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74CC" w:rsidRPr="00F27052" w:rsidRDefault="00B774CC" w:rsidP="00F9070B">
      <w:pPr>
        <w:autoSpaceDE w:val="0"/>
        <w:autoSpaceDN w:val="0"/>
        <w:adjustRightInd w:val="0"/>
        <w:ind w:firstLine="426"/>
        <w:jc w:val="center"/>
        <w:outlineLvl w:val="0"/>
        <w:rPr>
          <w:rFonts w:ascii="Liberation Serif" w:hAnsi="Liberation Serif"/>
          <w:sz w:val="28"/>
          <w:szCs w:val="28"/>
        </w:rPr>
      </w:pPr>
      <w:r w:rsidRPr="00F27052">
        <w:rPr>
          <w:rFonts w:ascii="Liberation Serif" w:hAnsi="Liberation Serif"/>
          <w:sz w:val="28"/>
          <w:szCs w:val="28"/>
        </w:rPr>
        <w:t>Пояснительная записка</w:t>
      </w:r>
    </w:p>
    <w:p w:rsidR="00B774CC" w:rsidRPr="00F27052" w:rsidRDefault="00B774CC" w:rsidP="00F9070B">
      <w:pPr>
        <w:autoSpaceDE w:val="0"/>
        <w:autoSpaceDN w:val="0"/>
        <w:adjustRightInd w:val="0"/>
        <w:ind w:firstLine="426"/>
        <w:jc w:val="center"/>
        <w:outlineLvl w:val="0"/>
        <w:rPr>
          <w:rFonts w:ascii="Liberation Serif" w:hAnsi="Liberation Serif"/>
          <w:sz w:val="28"/>
          <w:szCs w:val="28"/>
        </w:rPr>
      </w:pPr>
      <w:r w:rsidRPr="00F27052">
        <w:rPr>
          <w:rFonts w:ascii="Liberation Serif" w:hAnsi="Liberation Serif"/>
          <w:sz w:val="28"/>
          <w:szCs w:val="28"/>
        </w:rPr>
        <w:t>по внесению поправок в  бюджет Новоуральского городского округа</w:t>
      </w:r>
    </w:p>
    <w:p w:rsidR="00B774CC" w:rsidRPr="00F27052" w:rsidRDefault="00B774CC" w:rsidP="00F9070B">
      <w:pPr>
        <w:autoSpaceDE w:val="0"/>
        <w:autoSpaceDN w:val="0"/>
        <w:adjustRightInd w:val="0"/>
        <w:ind w:firstLine="426"/>
        <w:jc w:val="center"/>
        <w:outlineLvl w:val="0"/>
        <w:rPr>
          <w:rFonts w:ascii="Liberation Serif" w:hAnsi="Liberation Serif"/>
          <w:sz w:val="28"/>
          <w:szCs w:val="28"/>
        </w:rPr>
      </w:pPr>
      <w:r w:rsidRPr="00F27052">
        <w:rPr>
          <w:rFonts w:ascii="Liberation Serif" w:hAnsi="Liberation Serif"/>
          <w:sz w:val="28"/>
          <w:szCs w:val="28"/>
        </w:rPr>
        <w:t>на  202</w:t>
      </w:r>
      <w:r w:rsidR="00BC1603">
        <w:rPr>
          <w:rFonts w:ascii="Liberation Serif" w:hAnsi="Liberation Serif"/>
          <w:sz w:val="28"/>
          <w:szCs w:val="28"/>
        </w:rPr>
        <w:t>4</w:t>
      </w:r>
      <w:r w:rsidRPr="00F27052">
        <w:rPr>
          <w:rFonts w:ascii="Liberation Serif" w:hAnsi="Liberation Serif"/>
          <w:sz w:val="28"/>
          <w:szCs w:val="28"/>
        </w:rPr>
        <w:t xml:space="preserve"> год и плановый период 202</w:t>
      </w:r>
      <w:r w:rsidR="00BC1603">
        <w:rPr>
          <w:rFonts w:ascii="Liberation Serif" w:hAnsi="Liberation Serif"/>
          <w:sz w:val="28"/>
          <w:szCs w:val="28"/>
        </w:rPr>
        <w:t>5</w:t>
      </w:r>
      <w:r w:rsidRPr="00F27052">
        <w:rPr>
          <w:rFonts w:ascii="Liberation Serif" w:hAnsi="Liberation Serif"/>
          <w:sz w:val="28"/>
          <w:szCs w:val="28"/>
        </w:rPr>
        <w:t xml:space="preserve"> и 202</w:t>
      </w:r>
      <w:r w:rsidR="00BC1603">
        <w:rPr>
          <w:rFonts w:ascii="Liberation Serif" w:hAnsi="Liberation Serif"/>
          <w:sz w:val="28"/>
          <w:szCs w:val="28"/>
        </w:rPr>
        <w:t>6</w:t>
      </w:r>
      <w:r w:rsidRPr="00F27052">
        <w:rPr>
          <w:rFonts w:ascii="Liberation Serif" w:hAnsi="Liberation Serif"/>
          <w:sz w:val="28"/>
          <w:szCs w:val="28"/>
        </w:rPr>
        <w:t xml:space="preserve"> годов </w:t>
      </w:r>
    </w:p>
    <w:p w:rsidR="00B774CC" w:rsidRPr="00D75557" w:rsidRDefault="00B774CC" w:rsidP="00F9070B">
      <w:pPr>
        <w:autoSpaceDE w:val="0"/>
        <w:autoSpaceDN w:val="0"/>
        <w:adjustRightInd w:val="0"/>
        <w:ind w:firstLine="426"/>
        <w:jc w:val="center"/>
        <w:outlineLvl w:val="0"/>
        <w:rPr>
          <w:rFonts w:ascii="Liberation Serif" w:hAnsi="Liberation Serif"/>
          <w:color w:val="000000" w:themeColor="text1"/>
          <w:sz w:val="28"/>
          <w:szCs w:val="28"/>
        </w:rPr>
      </w:pPr>
      <w:r w:rsidRPr="00D75557">
        <w:rPr>
          <w:rFonts w:ascii="Liberation Serif" w:hAnsi="Liberation Serif"/>
          <w:color w:val="000000" w:themeColor="text1"/>
          <w:sz w:val="28"/>
          <w:szCs w:val="28"/>
        </w:rPr>
        <w:t>(</w:t>
      </w:r>
      <w:r w:rsidR="00BC1603">
        <w:rPr>
          <w:rFonts w:ascii="Liberation Serif" w:hAnsi="Liberation Serif"/>
          <w:color w:val="000000" w:themeColor="text1"/>
          <w:sz w:val="28"/>
          <w:szCs w:val="28"/>
        </w:rPr>
        <w:t>28</w:t>
      </w:r>
      <w:r w:rsidR="00AC4CF4" w:rsidRPr="00D75557">
        <w:rPr>
          <w:rFonts w:ascii="Liberation Serif" w:hAnsi="Liberation Serif"/>
          <w:color w:val="000000" w:themeColor="text1"/>
          <w:sz w:val="28"/>
          <w:szCs w:val="28"/>
        </w:rPr>
        <w:t>.</w:t>
      </w:r>
      <w:r w:rsidR="00BC1603">
        <w:rPr>
          <w:rFonts w:ascii="Liberation Serif" w:hAnsi="Liberation Serif"/>
          <w:color w:val="000000" w:themeColor="text1"/>
          <w:sz w:val="28"/>
          <w:szCs w:val="28"/>
        </w:rPr>
        <w:t>02</w:t>
      </w:r>
      <w:r w:rsidR="00AC4CF4" w:rsidRPr="00D75557">
        <w:rPr>
          <w:rFonts w:ascii="Liberation Serif" w:hAnsi="Liberation Serif"/>
          <w:color w:val="000000" w:themeColor="text1"/>
          <w:sz w:val="28"/>
          <w:szCs w:val="28"/>
        </w:rPr>
        <w:t>.</w:t>
      </w:r>
      <w:r w:rsidRPr="00D75557">
        <w:rPr>
          <w:rFonts w:ascii="Liberation Serif" w:hAnsi="Liberation Serif"/>
          <w:color w:val="000000" w:themeColor="text1"/>
          <w:sz w:val="28"/>
          <w:szCs w:val="28"/>
        </w:rPr>
        <w:t>202</w:t>
      </w:r>
      <w:r w:rsidR="00BC1603">
        <w:rPr>
          <w:rFonts w:ascii="Liberation Serif" w:hAnsi="Liberation Serif"/>
          <w:color w:val="000000" w:themeColor="text1"/>
          <w:sz w:val="28"/>
          <w:szCs w:val="28"/>
        </w:rPr>
        <w:t>4</w:t>
      </w:r>
      <w:r w:rsidRPr="00D75557">
        <w:rPr>
          <w:rFonts w:ascii="Liberation Serif" w:hAnsi="Liberation Serif"/>
          <w:color w:val="000000" w:themeColor="text1"/>
          <w:sz w:val="28"/>
          <w:szCs w:val="28"/>
        </w:rPr>
        <w:t>)</w:t>
      </w:r>
    </w:p>
    <w:p w:rsidR="00B774CC" w:rsidRPr="00F27052" w:rsidRDefault="00B774CC" w:rsidP="00F9070B">
      <w:pPr>
        <w:autoSpaceDE w:val="0"/>
        <w:autoSpaceDN w:val="0"/>
        <w:adjustRightInd w:val="0"/>
        <w:ind w:firstLine="426"/>
        <w:jc w:val="both"/>
        <w:outlineLvl w:val="0"/>
        <w:rPr>
          <w:rFonts w:ascii="Liberation Serif" w:hAnsi="Liberation Serif"/>
          <w:color w:val="FF0000"/>
          <w:sz w:val="28"/>
          <w:szCs w:val="28"/>
        </w:rPr>
      </w:pPr>
    </w:p>
    <w:p w:rsidR="00B774CC" w:rsidRPr="00F27052" w:rsidRDefault="00B774CC" w:rsidP="00F9070B">
      <w:pPr>
        <w:autoSpaceDE w:val="0"/>
        <w:autoSpaceDN w:val="0"/>
        <w:adjustRightInd w:val="0"/>
        <w:ind w:firstLine="426"/>
        <w:jc w:val="both"/>
        <w:outlineLvl w:val="0"/>
        <w:rPr>
          <w:rFonts w:ascii="Liberation Serif" w:hAnsi="Liberation Serif"/>
          <w:sz w:val="28"/>
          <w:szCs w:val="28"/>
        </w:rPr>
      </w:pPr>
      <w:r w:rsidRPr="00F27052">
        <w:rPr>
          <w:rFonts w:ascii="Liberation Serif" w:hAnsi="Liberation Serif"/>
          <w:sz w:val="28"/>
          <w:szCs w:val="28"/>
        </w:rPr>
        <w:t>Администрация Новоуральского городского округа предлагает внести следующие изменения в решение Думы Новоуральского городского округа от 0</w:t>
      </w:r>
      <w:r w:rsidR="00BC1603">
        <w:rPr>
          <w:rFonts w:ascii="Liberation Serif" w:hAnsi="Liberation Serif"/>
          <w:sz w:val="28"/>
          <w:szCs w:val="28"/>
        </w:rPr>
        <w:t>7</w:t>
      </w:r>
      <w:r w:rsidRPr="00F27052">
        <w:rPr>
          <w:rFonts w:ascii="Liberation Serif" w:hAnsi="Liberation Serif"/>
          <w:sz w:val="28"/>
          <w:szCs w:val="28"/>
        </w:rPr>
        <w:t xml:space="preserve"> декабря 202</w:t>
      </w:r>
      <w:r w:rsidR="00BC1603">
        <w:rPr>
          <w:rFonts w:ascii="Liberation Serif" w:hAnsi="Liberation Serif"/>
          <w:sz w:val="28"/>
          <w:szCs w:val="28"/>
        </w:rPr>
        <w:t>3</w:t>
      </w:r>
      <w:r w:rsidRPr="00F27052">
        <w:rPr>
          <w:rFonts w:ascii="Liberation Serif" w:hAnsi="Liberation Serif"/>
          <w:sz w:val="28"/>
          <w:szCs w:val="28"/>
        </w:rPr>
        <w:t xml:space="preserve"> года № 1</w:t>
      </w:r>
      <w:r w:rsidR="00BC1603">
        <w:rPr>
          <w:rFonts w:ascii="Liberation Serif" w:hAnsi="Liberation Serif"/>
          <w:sz w:val="28"/>
          <w:szCs w:val="28"/>
        </w:rPr>
        <w:t>15</w:t>
      </w:r>
      <w:r w:rsidRPr="00F27052">
        <w:rPr>
          <w:rFonts w:ascii="Liberation Serif" w:hAnsi="Liberation Serif"/>
          <w:sz w:val="28"/>
          <w:szCs w:val="28"/>
        </w:rPr>
        <w:t xml:space="preserve"> «О бюджете  </w:t>
      </w:r>
      <w:proofErr w:type="spellStart"/>
      <w:r w:rsidRPr="00F27052">
        <w:rPr>
          <w:rFonts w:ascii="Liberation Serif" w:hAnsi="Liberation Serif"/>
          <w:sz w:val="28"/>
          <w:szCs w:val="28"/>
        </w:rPr>
        <w:t>Новоуральского</w:t>
      </w:r>
      <w:proofErr w:type="spellEnd"/>
      <w:r w:rsidRPr="00F27052">
        <w:rPr>
          <w:rFonts w:ascii="Liberation Serif" w:hAnsi="Liberation Serif"/>
          <w:sz w:val="28"/>
          <w:szCs w:val="28"/>
        </w:rPr>
        <w:t xml:space="preserve"> городского округа на 202</w:t>
      </w:r>
      <w:r w:rsidR="00BC1603">
        <w:rPr>
          <w:rFonts w:ascii="Liberation Serif" w:hAnsi="Liberation Serif"/>
          <w:sz w:val="28"/>
          <w:szCs w:val="28"/>
        </w:rPr>
        <w:t>4</w:t>
      </w:r>
      <w:r w:rsidRPr="00F27052">
        <w:rPr>
          <w:rFonts w:ascii="Liberation Serif" w:hAnsi="Liberation Serif"/>
          <w:sz w:val="28"/>
          <w:szCs w:val="28"/>
        </w:rPr>
        <w:t xml:space="preserve"> год и плановый период 202</w:t>
      </w:r>
      <w:r w:rsidR="00BC1603">
        <w:rPr>
          <w:rFonts w:ascii="Liberation Serif" w:hAnsi="Liberation Serif"/>
          <w:sz w:val="28"/>
          <w:szCs w:val="28"/>
        </w:rPr>
        <w:t>5</w:t>
      </w:r>
      <w:r w:rsidRPr="00F27052">
        <w:rPr>
          <w:rFonts w:ascii="Liberation Serif" w:hAnsi="Liberation Serif"/>
          <w:sz w:val="28"/>
          <w:szCs w:val="28"/>
        </w:rPr>
        <w:t xml:space="preserve"> и 202</w:t>
      </w:r>
      <w:r w:rsidR="00BC1603">
        <w:rPr>
          <w:rFonts w:ascii="Liberation Serif" w:hAnsi="Liberation Serif"/>
          <w:sz w:val="28"/>
          <w:szCs w:val="28"/>
        </w:rPr>
        <w:t>6</w:t>
      </w:r>
      <w:r w:rsidRPr="00F27052">
        <w:rPr>
          <w:rFonts w:ascii="Liberation Serif" w:hAnsi="Liberation Serif"/>
          <w:sz w:val="28"/>
          <w:szCs w:val="28"/>
        </w:rPr>
        <w:t xml:space="preserve"> годов»:</w:t>
      </w:r>
    </w:p>
    <w:p w:rsidR="00A3363C" w:rsidRPr="00F27052" w:rsidRDefault="00A3363C" w:rsidP="00F9070B">
      <w:pPr>
        <w:autoSpaceDE w:val="0"/>
        <w:autoSpaceDN w:val="0"/>
        <w:adjustRightInd w:val="0"/>
        <w:ind w:firstLine="426"/>
        <w:jc w:val="both"/>
        <w:outlineLvl w:val="0"/>
        <w:rPr>
          <w:color w:val="FF0000"/>
          <w:sz w:val="28"/>
          <w:szCs w:val="28"/>
        </w:rPr>
      </w:pPr>
    </w:p>
    <w:p w:rsidR="00AD71C4" w:rsidRPr="00F27052" w:rsidRDefault="00AD71C4" w:rsidP="00F9070B">
      <w:pPr>
        <w:numPr>
          <w:ilvl w:val="0"/>
          <w:numId w:val="1"/>
        </w:numPr>
        <w:tabs>
          <w:tab w:val="clear" w:pos="786"/>
          <w:tab w:val="num" w:pos="0"/>
          <w:tab w:val="num" w:pos="792"/>
          <w:tab w:val="left" w:pos="993"/>
        </w:tabs>
        <w:autoSpaceDE w:val="0"/>
        <w:autoSpaceDN w:val="0"/>
        <w:adjustRightInd w:val="0"/>
        <w:ind w:left="0" w:firstLine="426"/>
        <w:jc w:val="both"/>
        <w:outlineLvl w:val="0"/>
        <w:rPr>
          <w:sz w:val="28"/>
          <w:szCs w:val="28"/>
        </w:rPr>
      </w:pPr>
      <w:r w:rsidRPr="00F27052">
        <w:rPr>
          <w:sz w:val="28"/>
          <w:szCs w:val="28"/>
        </w:rPr>
        <w:t>С</w:t>
      </w:r>
      <w:r w:rsidR="001765FA">
        <w:rPr>
          <w:sz w:val="28"/>
          <w:szCs w:val="28"/>
        </w:rPr>
        <w:t>РЕДСТВА ОБЛАСТНОГО БЮДЖЕТА</w:t>
      </w:r>
      <w:r w:rsidRPr="00F27052">
        <w:rPr>
          <w:sz w:val="28"/>
          <w:szCs w:val="28"/>
        </w:rPr>
        <w:t>:</w:t>
      </w:r>
    </w:p>
    <w:p w:rsidR="0054766E" w:rsidRPr="00F27052" w:rsidRDefault="00AD71C4" w:rsidP="00F9070B">
      <w:pPr>
        <w:tabs>
          <w:tab w:val="num" w:pos="928"/>
          <w:tab w:val="left" w:pos="993"/>
        </w:tabs>
        <w:autoSpaceDE w:val="0"/>
        <w:autoSpaceDN w:val="0"/>
        <w:adjustRightInd w:val="0"/>
        <w:ind w:firstLine="426"/>
        <w:jc w:val="both"/>
        <w:outlineLvl w:val="0"/>
        <w:rPr>
          <w:sz w:val="28"/>
          <w:szCs w:val="28"/>
        </w:rPr>
      </w:pPr>
      <w:r w:rsidRPr="00F27052">
        <w:rPr>
          <w:sz w:val="28"/>
          <w:szCs w:val="28"/>
        </w:rPr>
        <w:t xml:space="preserve">В целях приведения бюджета Новоуральского городского округа в соответствие с </w:t>
      </w:r>
      <w:r w:rsidR="00B47BA0" w:rsidRPr="00F27052">
        <w:rPr>
          <w:sz w:val="28"/>
          <w:szCs w:val="28"/>
        </w:rPr>
        <w:t>распределенными</w:t>
      </w:r>
      <w:r w:rsidR="00D75557">
        <w:rPr>
          <w:sz w:val="28"/>
          <w:szCs w:val="28"/>
        </w:rPr>
        <w:t xml:space="preserve"> Законом</w:t>
      </w:r>
      <w:r w:rsidR="004A4A3C">
        <w:rPr>
          <w:sz w:val="28"/>
          <w:szCs w:val="28"/>
        </w:rPr>
        <w:t xml:space="preserve"> Свердловской области</w:t>
      </w:r>
      <w:r w:rsidR="00D75557">
        <w:rPr>
          <w:sz w:val="28"/>
          <w:szCs w:val="28"/>
        </w:rPr>
        <w:t xml:space="preserve"> об областном бюджете № 12</w:t>
      </w:r>
      <w:r w:rsidR="002C2207">
        <w:rPr>
          <w:sz w:val="28"/>
          <w:szCs w:val="28"/>
        </w:rPr>
        <w:t>8</w:t>
      </w:r>
      <w:r w:rsidR="00D75557">
        <w:rPr>
          <w:sz w:val="28"/>
          <w:szCs w:val="28"/>
        </w:rPr>
        <w:t xml:space="preserve"> от 07.12.2023 и</w:t>
      </w:r>
      <w:r w:rsidR="00B47BA0" w:rsidRPr="00F27052">
        <w:rPr>
          <w:sz w:val="28"/>
          <w:szCs w:val="28"/>
        </w:rPr>
        <w:t xml:space="preserve"> </w:t>
      </w:r>
      <w:r w:rsidRPr="00F27052">
        <w:rPr>
          <w:sz w:val="28"/>
          <w:szCs w:val="28"/>
        </w:rPr>
        <w:t>профильными Министерствами Свердловской области объемами межбюджетных трансфертов, необходимо внести изменения в доходы и расходы бюджета Новоуральского городского округа на 202</w:t>
      </w:r>
      <w:r w:rsidR="002C2207">
        <w:rPr>
          <w:sz w:val="28"/>
          <w:szCs w:val="28"/>
        </w:rPr>
        <w:t>4-2026</w:t>
      </w:r>
      <w:r w:rsidRPr="00F27052">
        <w:rPr>
          <w:sz w:val="28"/>
          <w:szCs w:val="28"/>
        </w:rPr>
        <w:t xml:space="preserve"> год</w:t>
      </w:r>
      <w:r w:rsidR="002C2207">
        <w:rPr>
          <w:sz w:val="28"/>
          <w:szCs w:val="28"/>
        </w:rPr>
        <w:t>ы</w:t>
      </w:r>
      <w:r w:rsidRPr="00F27052">
        <w:rPr>
          <w:sz w:val="28"/>
          <w:szCs w:val="28"/>
        </w:rPr>
        <w:t>:</w:t>
      </w:r>
    </w:p>
    <w:p w:rsidR="00290286" w:rsidRPr="00F27052" w:rsidRDefault="00CA2920" w:rsidP="00F9070B">
      <w:pPr>
        <w:tabs>
          <w:tab w:val="num" w:pos="928"/>
          <w:tab w:val="left" w:pos="993"/>
        </w:tabs>
        <w:autoSpaceDE w:val="0"/>
        <w:autoSpaceDN w:val="0"/>
        <w:adjustRightInd w:val="0"/>
        <w:ind w:firstLine="426"/>
        <w:outlineLvl w:val="0"/>
        <w:rPr>
          <w:sz w:val="28"/>
          <w:szCs w:val="28"/>
        </w:rPr>
      </w:pPr>
      <w:r w:rsidRPr="00F27052">
        <w:rPr>
          <w:sz w:val="28"/>
          <w:szCs w:val="28"/>
        </w:rPr>
        <w:t xml:space="preserve">   </w:t>
      </w:r>
    </w:p>
    <w:tbl>
      <w:tblPr>
        <w:tblW w:w="1017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40"/>
        <w:gridCol w:w="2112"/>
        <w:gridCol w:w="1985"/>
        <w:gridCol w:w="1940"/>
      </w:tblGrid>
      <w:tr w:rsidR="00290286" w:rsidRPr="00290286" w:rsidTr="001765FA">
        <w:trPr>
          <w:trHeight w:val="409"/>
          <w:tblHeader/>
        </w:trPr>
        <w:tc>
          <w:tcPr>
            <w:tcW w:w="4140" w:type="dxa"/>
            <w:shd w:val="clear" w:color="auto" w:fill="auto"/>
            <w:vAlign w:val="center"/>
            <w:hideMark/>
          </w:tcPr>
          <w:p w:rsidR="00290286" w:rsidRPr="00290286" w:rsidRDefault="00290286" w:rsidP="00F9070B">
            <w:pPr>
              <w:ind w:firstLine="426"/>
              <w:jc w:val="center"/>
              <w:rPr>
                <w:b/>
                <w:bCs/>
                <w:color w:val="000000" w:themeColor="text1"/>
              </w:rPr>
            </w:pPr>
            <w:r w:rsidRPr="00290286">
              <w:rPr>
                <w:b/>
                <w:bCs/>
                <w:color w:val="000000" w:themeColor="text1"/>
              </w:rPr>
              <w:t>Наименование МБТ</w:t>
            </w:r>
          </w:p>
        </w:tc>
        <w:tc>
          <w:tcPr>
            <w:tcW w:w="2112" w:type="dxa"/>
            <w:shd w:val="clear" w:color="auto" w:fill="auto"/>
            <w:vAlign w:val="center"/>
            <w:hideMark/>
          </w:tcPr>
          <w:p w:rsidR="00290286" w:rsidRPr="00290286" w:rsidRDefault="00290286" w:rsidP="00F9070B">
            <w:pPr>
              <w:ind w:firstLine="426"/>
              <w:jc w:val="center"/>
              <w:rPr>
                <w:b/>
                <w:bCs/>
                <w:color w:val="000000" w:themeColor="text1"/>
              </w:rPr>
            </w:pPr>
            <w:r w:rsidRPr="00290286">
              <w:rPr>
                <w:b/>
                <w:bCs/>
                <w:color w:val="000000" w:themeColor="text1"/>
              </w:rPr>
              <w:t>Сумма на 2024 год, рублей</w:t>
            </w:r>
          </w:p>
        </w:tc>
        <w:tc>
          <w:tcPr>
            <w:tcW w:w="1985" w:type="dxa"/>
            <w:shd w:val="clear" w:color="auto" w:fill="auto"/>
            <w:vAlign w:val="center"/>
            <w:hideMark/>
          </w:tcPr>
          <w:p w:rsidR="00290286" w:rsidRPr="00290286" w:rsidRDefault="00290286" w:rsidP="00F9070B">
            <w:pPr>
              <w:ind w:firstLine="426"/>
              <w:jc w:val="center"/>
              <w:rPr>
                <w:b/>
                <w:bCs/>
                <w:color w:val="000000" w:themeColor="text1"/>
              </w:rPr>
            </w:pPr>
            <w:r w:rsidRPr="00290286">
              <w:rPr>
                <w:b/>
                <w:bCs/>
                <w:color w:val="000000" w:themeColor="text1"/>
              </w:rPr>
              <w:t>Сумма на 2025 год, рублей</w:t>
            </w:r>
          </w:p>
        </w:tc>
        <w:tc>
          <w:tcPr>
            <w:tcW w:w="1940" w:type="dxa"/>
            <w:shd w:val="clear" w:color="auto" w:fill="auto"/>
            <w:vAlign w:val="center"/>
            <w:hideMark/>
          </w:tcPr>
          <w:p w:rsidR="00290286" w:rsidRPr="00290286" w:rsidRDefault="00290286" w:rsidP="00F9070B">
            <w:pPr>
              <w:ind w:firstLine="426"/>
              <w:jc w:val="center"/>
              <w:rPr>
                <w:b/>
                <w:bCs/>
                <w:color w:val="000000" w:themeColor="text1"/>
              </w:rPr>
            </w:pPr>
            <w:r w:rsidRPr="00290286">
              <w:rPr>
                <w:b/>
                <w:bCs/>
                <w:color w:val="000000" w:themeColor="text1"/>
              </w:rPr>
              <w:t>Сумма на 2026 год, рублей</w:t>
            </w:r>
          </w:p>
        </w:tc>
      </w:tr>
      <w:tr w:rsidR="00290286" w:rsidRPr="00290286" w:rsidTr="001765FA">
        <w:trPr>
          <w:trHeight w:val="1009"/>
        </w:trPr>
        <w:tc>
          <w:tcPr>
            <w:tcW w:w="4140" w:type="dxa"/>
            <w:shd w:val="clear" w:color="auto" w:fill="auto"/>
            <w:vAlign w:val="center"/>
            <w:hideMark/>
          </w:tcPr>
          <w:p w:rsidR="00290286" w:rsidRPr="00290286" w:rsidRDefault="00290286" w:rsidP="00F9070B">
            <w:pPr>
              <w:ind w:firstLine="426"/>
              <w:jc w:val="center"/>
              <w:rPr>
                <w:color w:val="000000"/>
              </w:rPr>
            </w:pPr>
            <w:r w:rsidRPr="00290286">
              <w:rPr>
                <w:color w:val="000000"/>
              </w:rPr>
              <w:t>Субсидия на реализацию муниципальных программ по энергосбережению и повышению энергетической эффективности</w:t>
            </w:r>
          </w:p>
        </w:tc>
        <w:tc>
          <w:tcPr>
            <w:tcW w:w="2112" w:type="dxa"/>
            <w:shd w:val="clear" w:color="auto" w:fill="auto"/>
            <w:noWrap/>
            <w:vAlign w:val="center"/>
            <w:hideMark/>
          </w:tcPr>
          <w:p w:rsidR="00290286" w:rsidRPr="00290286" w:rsidRDefault="00290286" w:rsidP="00F9070B">
            <w:pPr>
              <w:ind w:firstLine="426"/>
              <w:jc w:val="center"/>
              <w:rPr>
                <w:color w:val="000000"/>
              </w:rPr>
            </w:pPr>
            <w:r w:rsidRPr="00290286">
              <w:rPr>
                <w:color w:val="000000"/>
              </w:rPr>
              <w:t>40,00</w:t>
            </w:r>
          </w:p>
        </w:tc>
        <w:tc>
          <w:tcPr>
            <w:tcW w:w="1985" w:type="dxa"/>
            <w:shd w:val="clear" w:color="auto" w:fill="auto"/>
            <w:noWrap/>
            <w:vAlign w:val="center"/>
            <w:hideMark/>
          </w:tcPr>
          <w:p w:rsidR="00290286" w:rsidRPr="00290286" w:rsidRDefault="00290286" w:rsidP="00F9070B">
            <w:pPr>
              <w:ind w:firstLine="426"/>
              <w:jc w:val="center"/>
              <w:rPr>
                <w:color w:val="000000"/>
              </w:rPr>
            </w:pPr>
            <w:r w:rsidRPr="00290286">
              <w:rPr>
                <w:color w:val="000000"/>
              </w:rPr>
              <w:t>0,00</w:t>
            </w:r>
          </w:p>
        </w:tc>
        <w:tc>
          <w:tcPr>
            <w:tcW w:w="1940" w:type="dxa"/>
            <w:shd w:val="clear" w:color="auto" w:fill="auto"/>
            <w:noWrap/>
            <w:vAlign w:val="center"/>
            <w:hideMark/>
          </w:tcPr>
          <w:p w:rsidR="00290286" w:rsidRPr="00290286" w:rsidRDefault="00290286" w:rsidP="00F9070B">
            <w:pPr>
              <w:ind w:firstLine="426"/>
              <w:jc w:val="center"/>
              <w:rPr>
                <w:color w:val="000000"/>
              </w:rPr>
            </w:pPr>
            <w:r w:rsidRPr="00290286">
              <w:rPr>
                <w:color w:val="000000"/>
              </w:rPr>
              <w:t>0,00</w:t>
            </w:r>
          </w:p>
        </w:tc>
      </w:tr>
      <w:tr w:rsidR="00290286" w:rsidRPr="00290286" w:rsidTr="001765FA">
        <w:trPr>
          <w:trHeight w:val="1009"/>
        </w:trPr>
        <w:tc>
          <w:tcPr>
            <w:tcW w:w="4140" w:type="dxa"/>
            <w:shd w:val="clear" w:color="auto" w:fill="auto"/>
            <w:vAlign w:val="center"/>
            <w:hideMark/>
          </w:tcPr>
          <w:p w:rsidR="00290286" w:rsidRPr="00290286" w:rsidRDefault="00290286" w:rsidP="00F9070B">
            <w:pPr>
              <w:ind w:firstLine="426"/>
              <w:jc w:val="center"/>
              <w:rPr>
                <w:color w:val="000000"/>
              </w:rPr>
            </w:pPr>
            <w:r w:rsidRPr="00290286">
              <w:rPr>
                <w:color w:val="000000"/>
              </w:rPr>
              <w:t>Субсидии на ремонт зданий и помещений муниципальных учреждений культуры, приведение в соответствие с требованиями пожарной безопасности и санитарного законодательства и (или) оснащение таких учреждений оборудованием, инвентарем и музыкальными инструментами</w:t>
            </w:r>
          </w:p>
        </w:tc>
        <w:tc>
          <w:tcPr>
            <w:tcW w:w="2112" w:type="dxa"/>
            <w:shd w:val="clear" w:color="auto" w:fill="auto"/>
            <w:noWrap/>
            <w:vAlign w:val="center"/>
            <w:hideMark/>
          </w:tcPr>
          <w:p w:rsidR="00290286" w:rsidRPr="00290286" w:rsidRDefault="00290286" w:rsidP="00F9070B">
            <w:pPr>
              <w:ind w:firstLine="426"/>
              <w:jc w:val="center"/>
              <w:rPr>
                <w:color w:val="000000"/>
              </w:rPr>
            </w:pPr>
            <w:r w:rsidRPr="00290286">
              <w:rPr>
                <w:color w:val="000000"/>
              </w:rPr>
              <w:t>2 284 080,00</w:t>
            </w:r>
          </w:p>
        </w:tc>
        <w:tc>
          <w:tcPr>
            <w:tcW w:w="1985" w:type="dxa"/>
            <w:shd w:val="clear" w:color="auto" w:fill="auto"/>
            <w:noWrap/>
            <w:vAlign w:val="center"/>
            <w:hideMark/>
          </w:tcPr>
          <w:p w:rsidR="00290286" w:rsidRPr="00290286" w:rsidRDefault="00290286" w:rsidP="00F9070B">
            <w:pPr>
              <w:ind w:firstLine="426"/>
              <w:jc w:val="center"/>
              <w:rPr>
                <w:color w:val="000000"/>
              </w:rPr>
            </w:pPr>
            <w:r w:rsidRPr="00290286">
              <w:rPr>
                <w:color w:val="000000"/>
              </w:rPr>
              <w:t>0,00</w:t>
            </w:r>
          </w:p>
        </w:tc>
        <w:tc>
          <w:tcPr>
            <w:tcW w:w="1940" w:type="dxa"/>
            <w:shd w:val="clear" w:color="auto" w:fill="auto"/>
            <w:noWrap/>
            <w:vAlign w:val="center"/>
            <w:hideMark/>
          </w:tcPr>
          <w:p w:rsidR="00290286" w:rsidRPr="00290286" w:rsidRDefault="00290286" w:rsidP="00F9070B">
            <w:pPr>
              <w:ind w:firstLine="426"/>
              <w:jc w:val="center"/>
              <w:rPr>
                <w:color w:val="000000"/>
              </w:rPr>
            </w:pPr>
            <w:r w:rsidRPr="00290286">
              <w:rPr>
                <w:color w:val="000000"/>
              </w:rPr>
              <w:t>0,00</w:t>
            </w:r>
          </w:p>
        </w:tc>
      </w:tr>
      <w:tr w:rsidR="00290286" w:rsidRPr="00290286" w:rsidTr="001765FA">
        <w:trPr>
          <w:trHeight w:val="1009"/>
        </w:trPr>
        <w:tc>
          <w:tcPr>
            <w:tcW w:w="4140" w:type="dxa"/>
            <w:shd w:val="clear" w:color="auto" w:fill="auto"/>
            <w:vAlign w:val="center"/>
            <w:hideMark/>
          </w:tcPr>
          <w:p w:rsidR="00290286" w:rsidRPr="00290286" w:rsidRDefault="00290286" w:rsidP="00F9070B">
            <w:pPr>
              <w:ind w:firstLine="426"/>
              <w:jc w:val="center"/>
              <w:rPr>
                <w:color w:val="000000"/>
              </w:rPr>
            </w:pPr>
            <w:r w:rsidRPr="00290286">
              <w:rPr>
                <w:color w:val="000000"/>
              </w:rPr>
              <w:t>Субвенции на 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w:t>
            </w:r>
          </w:p>
        </w:tc>
        <w:tc>
          <w:tcPr>
            <w:tcW w:w="2112" w:type="dxa"/>
            <w:shd w:val="clear" w:color="auto" w:fill="auto"/>
            <w:noWrap/>
            <w:vAlign w:val="center"/>
            <w:hideMark/>
          </w:tcPr>
          <w:p w:rsidR="00290286" w:rsidRPr="00290286" w:rsidRDefault="00290286" w:rsidP="001765FA">
            <w:pPr>
              <w:rPr>
                <w:color w:val="000000"/>
              </w:rPr>
            </w:pPr>
            <w:r w:rsidRPr="00290286">
              <w:rPr>
                <w:color w:val="000000"/>
              </w:rPr>
              <w:t>-254 257 000,00</w:t>
            </w:r>
          </w:p>
        </w:tc>
        <w:tc>
          <w:tcPr>
            <w:tcW w:w="1985" w:type="dxa"/>
            <w:shd w:val="clear" w:color="auto" w:fill="auto"/>
            <w:noWrap/>
            <w:vAlign w:val="center"/>
            <w:hideMark/>
          </w:tcPr>
          <w:p w:rsidR="00290286" w:rsidRPr="00290286" w:rsidRDefault="00290286" w:rsidP="001765FA">
            <w:pPr>
              <w:rPr>
                <w:color w:val="000000"/>
              </w:rPr>
            </w:pPr>
            <w:r w:rsidRPr="00290286">
              <w:rPr>
                <w:color w:val="000000"/>
              </w:rPr>
              <w:t>-272 063 000,00</w:t>
            </w:r>
          </w:p>
        </w:tc>
        <w:tc>
          <w:tcPr>
            <w:tcW w:w="1940" w:type="dxa"/>
            <w:shd w:val="clear" w:color="auto" w:fill="auto"/>
            <w:noWrap/>
            <w:vAlign w:val="center"/>
            <w:hideMark/>
          </w:tcPr>
          <w:p w:rsidR="00290286" w:rsidRPr="00290286" w:rsidRDefault="00290286" w:rsidP="001765FA">
            <w:pPr>
              <w:rPr>
                <w:color w:val="000000"/>
              </w:rPr>
            </w:pPr>
            <w:r w:rsidRPr="00290286">
              <w:rPr>
                <w:color w:val="000000"/>
              </w:rPr>
              <w:t>-290 029 000,00</w:t>
            </w:r>
          </w:p>
        </w:tc>
      </w:tr>
      <w:tr w:rsidR="00290286" w:rsidRPr="00290286" w:rsidTr="001765FA">
        <w:trPr>
          <w:trHeight w:val="1009"/>
        </w:trPr>
        <w:tc>
          <w:tcPr>
            <w:tcW w:w="4140" w:type="dxa"/>
            <w:shd w:val="clear" w:color="auto" w:fill="auto"/>
            <w:vAlign w:val="center"/>
            <w:hideMark/>
          </w:tcPr>
          <w:p w:rsidR="00290286" w:rsidRPr="00290286" w:rsidRDefault="00290286" w:rsidP="00F9070B">
            <w:pPr>
              <w:ind w:firstLine="426"/>
              <w:jc w:val="center"/>
              <w:rPr>
                <w:color w:val="000000"/>
              </w:rPr>
            </w:pPr>
            <w:r w:rsidRPr="00290286">
              <w:rPr>
                <w:color w:val="000000"/>
              </w:rPr>
              <w:t xml:space="preserve">Субвенции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w:t>
            </w:r>
            <w:r w:rsidRPr="00290286">
              <w:rPr>
                <w:color w:val="000000"/>
              </w:rPr>
              <w:lastRenderedPageBreak/>
              <w:t>организациях</w:t>
            </w:r>
          </w:p>
        </w:tc>
        <w:tc>
          <w:tcPr>
            <w:tcW w:w="2112" w:type="dxa"/>
            <w:shd w:val="clear" w:color="auto" w:fill="auto"/>
            <w:noWrap/>
            <w:vAlign w:val="center"/>
            <w:hideMark/>
          </w:tcPr>
          <w:p w:rsidR="00290286" w:rsidRPr="00290286" w:rsidRDefault="00290286" w:rsidP="00F9070B">
            <w:pPr>
              <w:ind w:firstLine="426"/>
              <w:jc w:val="center"/>
              <w:rPr>
                <w:color w:val="000000"/>
              </w:rPr>
            </w:pPr>
            <w:r w:rsidRPr="00290286">
              <w:rPr>
                <w:color w:val="000000"/>
              </w:rPr>
              <w:lastRenderedPageBreak/>
              <w:t>-66 317 000,00</w:t>
            </w:r>
          </w:p>
        </w:tc>
        <w:tc>
          <w:tcPr>
            <w:tcW w:w="1985" w:type="dxa"/>
            <w:shd w:val="clear" w:color="auto" w:fill="auto"/>
            <w:noWrap/>
            <w:vAlign w:val="center"/>
            <w:hideMark/>
          </w:tcPr>
          <w:p w:rsidR="00290286" w:rsidRPr="00290286" w:rsidRDefault="00290286" w:rsidP="007D4D98">
            <w:pPr>
              <w:rPr>
                <w:color w:val="000000"/>
              </w:rPr>
            </w:pPr>
            <w:r w:rsidRPr="00290286">
              <w:rPr>
                <w:color w:val="000000"/>
              </w:rPr>
              <w:t>-70 959 000,00</w:t>
            </w:r>
          </w:p>
        </w:tc>
        <w:tc>
          <w:tcPr>
            <w:tcW w:w="1940" w:type="dxa"/>
            <w:shd w:val="clear" w:color="auto" w:fill="auto"/>
            <w:noWrap/>
            <w:vAlign w:val="center"/>
            <w:hideMark/>
          </w:tcPr>
          <w:p w:rsidR="00290286" w:rsidRPr="00290286" w:rsidRDefault="00290286" w:rsidP="001765FA">
            <w:pPr>
              <w:rPr>
                <w:color w:val="000000"/>
              </w:rPr>
            </w:pPr>
            <w:r w:rsidRPr="00290286">
              <w:rPr>
                <w:color w:val="000000"/>
              </w:rPr>
              <w:t>-75 642 000,00</w:t>
            </w:r>
          </w:p>
        </w:tc>
      </w:tr>
      <w:tr w:rsidR="00290286" w:rsidRPr="00290286" w:rsidTr="001765FA">
        <w:trPr>
          <w:trHeight w:val="1009"/>
        </w:trPr>
        <w:tc>
          <w:tcPr>
            <w:tcW w:w="4140" w:type="dxa"/>
            <w:shd w:val="clear" w:color="auto" w:fill="auto"/>
            <w:vAlign w:val="center"/>
            <w:hideMark/>
          </w:tcPr>
          <w:p w:rsidR="00290286" w:rsidRPr="00290286" w:rsidRDefault="00290286" w:rsidP="00F9070B">
            <w:pPr>
              <w:ind w:firstLine="426"/>
              <w:jc w:val="center"/>
              <w:rPr>
                <w:color w:val="000000"/>
              </w:rPr>
            </w:pPr>
            <w:r w:rsidRPr="00290286">
              <w:rPr>
                <w:color w:val="000000"/>
              </w:rPr>
              <w:lastRenderedPageBreak/>
              <w:t>Межбюджетные трансферты на обеспечение дополнительных гарантий по социальной поддержке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w:t>
            </w:r>
          </w:p>
        </w:tc>
        <w:tc>
          <w:tcPr>
            <w:tcW w:w="2112" w:type="dxa"/>
            <w:shd w:val="clear" w:color="auto" w:fill="auto"/>
            <w:noWrap/>
            <w:vAlign w:val="center"/>
            <w:hideMark/>
          </w:tcPr>
          <w:p w:rsidR="00290286" w:rsidRPr="00290286" w:rsidRDefault="00290286" w:rsidP="00F9070B">
            <w:pPr>
              <w:ind w:firstLine="426"/>
              <w:jc w:val="center"/>
              <w:rPr>
                <w:color w:val="000000"/>
              </w:rPr>
            </w:pPr>
            <w:r w:rsidRPr="00290286">
              <w:rPr>
                <w:color w:val="000000"/>
              </w:rPr>
              <w:t>3 449 900,00</w:t>
            </w:r>
          </w:p>
        </w:tc>
        <w:tc>
          <w:tcPr>
            <w:tcW w:w="1985" w:type="dxa"/>
            <w:shd w:val="clear" w:color="auto" w:fill="auto"/>
            <w:noWrap/>
            <w:vAlign w:val="center"/>
            <w:hideMark/>
          </w:tcPr>
          <w:p w:rsidR="00290286" w:rsidRPr="00290286" w:rsidRDefault="00290286" w:rsidP="00F9070B">
            <w:pPr>
              <w:ind w:firstLine="426"/>
              <w:jc w:val="center"/>
              <w:rPr>
                <w:color w:val="000000"/>
              </w:rPr>
            </w:pPr>
            <w:r w:rsidRPr="00290286">
              <w:rPr>
                <w:color w:val="000000"/>
              </w:rPr>
              <w:t>3 587 800,00</w:t>
            </w:r>
          </w:p>
        </w:tc>
        <w:tc>
          <w:tcPr>
            <w:tcW w:w="1940" w:type="dxa"/>
            <w:shd w:val="clear" w:color="auto" w:fill="auto"/>
            <w:noWrap/>
            <w:vAlign w:val="center"/>
            <w:hideMark/>
          </w:tcPr>
          <w:p w:rsidR="00290286" w:rsidRPr="00290286" w:rsidRDefault="00290286" w:rsidP="00F9070B">
            <w:pPr>
              <w:ind w:firstLine="426"/>
              <w:jc w:val="center"/>
              <w:rPr>
                <w:color w:val="000000"/>
              </w:rPr>
            </w:pPr>
            <w:r w:rsidRPr="00290286">
              <w:rPr>
                <w:color w:val="000000"/>
              </w:rPr>
              <w:t>3 731 300,00</w:t>
            </w:r>
          </w:p>
        </w:tc>
      </w:tr>
      <w:tr w:rsidR="00290286" w:rsidRPr="00290286" w:rsidTr="001765FA">
        <w:trPr>
          <w:trHeight w:val="1009"/>
        </w:trPr>
        <w:tc>
          <w:tcPr>
            <w:tcW w:w="4140" w:type="dxa"/>
            <w:shd w:val="clear" w:color="auto" w:fill="auto"/>
            <w:vAlign w:val="center"/>
            <w:hideMark/>
          </w:tcPr>
          <w:p w:rsidR="00290286" w:rsidRPr="00290286" w:rsidRDefault="00290286" w:rsidP="00F9070B">
            <w:pPr>
              <w:ind w:firstLine="426"/>
              <w:jc w:val="center"/>
              <w:rPr>
                <w:color w:val="000000"/>
              </w:rPr>
            </w:pPr>
            <w:r w:rsidRPr="00290286">
              <w:rPr>
                <w:color w:val="000000"/>
              </w:rPr>
              <w:t>Иной межбюджетный трансферт на обеспечение отдыха отдельных категорий детей, проживающих на территории Свердловской области, в организациях отдыха детей и их оздоровления, расположенных на побережье Черного моря</w:t>
            </w:r>
          </w:p>
        </w:tc>
        <w:tc>
          <w:tcPr>
            <w:tcW w:w="2112" w:type="dxa"/>
            <w:shd w:val="clear" w:color="auto" w:fill="auto"/>
            <w:noWrap/>
            <w:vAlign w:val="center"/>
            <w:hideMark/>
          </w:tcPr>
          <w:p w:rsidR="00290286" w:rsidRPr="00290286" w:rsidRDefault="00290286" w:rsidP="00F9070B">
            <w:pPr>
              <w:ind w:firstLine="426"/>
              <w:jc w:val="center"/>
              <w:rPr>
                <w:color w:val="000000"/>
              </w:rPr>
            </w:pPr>
            <w:r w:rsidRPr="00290286">
              <w:rPr>
                <w:color w:val="000000"/>
              </w:rPr>
              <w:t>7 218 400,00</w:t>
            </w:r>
          </w:p>
        </w:tc>
        <w:tc>
          <w:tcPr>
            <w:tcW w:w="1985" w:type="dxa"/>
            <w:shd w:val="clear" w:color="auto" w:fill="auto"/>
            <w:noWrap/>
            <w:vAlign w:val="center"/>
            <w:hideMark/>
          </w:tcPr>
          <w:p w:rsidR="00290286" w:rsidRPr="00290286" w:rsidRDefault="00290286" w:rsidP="00F9070B">
            <w:pPr>
              <w:ind w:firstLine="426"/>
              <w:jc w:val="center"/>
              <w:rPr>
                <w:color w:val="000000"/>
              </w:rPr>
            </w:pPr>
            <w:r w:rsidRPr="00290286">
              <w:rPr>
                <w:color w:val="000000"/>
              </w:rPr>
              <w:t>0,00</w:t>
            </w:r>
          </w:p>
        </w:tc>
        <w:tc>
          <w:tcPr>
            <w:tcW w:w="1940" w:type="dxa"/>
            <w:shd w:val="clear" w:color="auto" w:fill="auto"/>
            <w:noWrap/>
            <w:vAlign w:val="center"/>
            <w:hideMark/>
          </w:tcPr>
          <w:p w:rsidR="00290286" w:rsidRPr="00290286" w:rsidRDefault="00290286" w:rsidP="00F9070B">
            <w:pPr>
              <w:ind w:firstLine="426"/>
              <w:jc w:val="center"/>
              <w:rPr>
                <w:color w:val="000000"/>
              </w:rPr>
            </w:pPr>
            <w:r w:rsidRPr="00290286">
              <w:rPr>
                <w:color w:val="000000"/>
              </w:rPr>
              <w:t>0,00</w:t>
            </w:r>
          </w:p>
        </w:tc>
      </w:tr>
      <w:tr w:rsidR="00290286" w:rsidRPr="00290286" w:rsidTr="001765FA">
        <w:trPr>
          <w:trHeight w:val="1009"/>
        </w:trPr>
        <w:tc>
          <w:tcPr>
            <w:tcW w:w="4140" w:type="dxa"/>
            <w:shd w:val="clear" w:color="auto" w:fill="auto"/>
            <w:vAlign w:val="center"/>
            <w:hideMark/>
          </w:tcPr>
          <w:p w:rsidR="00290286" w:rsidRPr="00290286" w:rsidRDefault="00290286" w:rsidP="00F9070B">
            <w:pPr>
              <w:ind w:firstLine="426"/>
              <w:jc w:val="center"/>
              <w:rPr>
                <w:color w:val="000000"/>
              </w:rPr>
            </w:pPr>
            <w:r w:rsidRPr="00290286">
              <w:rPr>
                <w:color w:val="000000"/>
              </w:rPr>
              <w:t>Иные МБТ на строительство, реконструкцию, капитальный ремонт, ремонт автомобильных дорог общего пользования местного значения</w:t>
            </w:r>
          </w:p>
        </w:tc>
        <w:tc>
          <w:tcPr>
            <w:tcW w:w="2112" w:type="dxa"/>
            <w:shd w:val="clear" w:color="auto" w:fill="auto"/>
            <w:noWrap/>
            <w:vAlign w:val="center"/>
            <w:hideMark/>
          </w:tcPr>
          <w:p w:rsidR="00290286" w:rsidRPr="00290286" w:rsidRDefault="00290286" w:rsidP="00F9070B">
            <w:pPr>
              <w:ind w:firstLine="426"/>
              <w:jc w:val="center"/>
              <w:rPr>
                <w:color w:val="000000"/>
              </w:rPr>
            </w:pPr>
            <w:r w:rsidRPr="00290286">
              <w:rPr>
                <w:color w:val="000000"/>
              </w:rPr>
              <w:t>39 640 700,00</w:t>
            </w:r>
          </w:p>
        </w:tc>
        <w:tc>
          <w:tcPr>
            <w:tcW w:w="1985" w:type="dxa"/>
            <w:shd w:val="clear" w:color="auto" w:fill="auto"/>
            <w:noWrap/>
            <w:vAlign w:val="center"/>
            <w:hideMark/>
          </w:tcPr>
          <w:p w:rsidR="00290286" w:rsidRPr="00290286" w:rsidRDefault="00290286" w:rsidP="00F9070B">
            <w:pPr>
              <w:ind w:firstLine="426"/>
              <w:jc w:val="center"/>
              <w:rPr>
                <w:color w:val="000000"/>
              </w:rPr>
            </w:pPr>
            <w:r w:rsidRPr="00290286">
              <w:rPr>
                <w:color w:val="000000"/>
              </w:rPr>
              <w:t>0,00</w:t>
            </w:r>
          </w:p>
        </w:tc>
        <w:tc>
          <w:tcPr>
            <w:tcW w:w="1940" w:type="dxa"/>
            <w:shd w:val="clear" w:color="auto" w:fill="auto"/>
            <w:noWrap/>
            <w:vAlign w:val="center"/>
            <w:hideMark/>
          </w:tcPr>
          <w:p w:rsidR="00290286" w:rsidRPr="00290286" w:rsidRDefault="00290286" w:rsidP="00F9070B">
            <w:pPr>
              <w:ind w:firstLine="426"/>
              <w:jc w:val="center"/>
              <w:rPr>
                <w:color w:val="000000"/>
              </w:rPr>
            </w:pPr>
            <w:r w:rsidRPr="00290286">
              <w:rPr>
                <w:color w:val="000000"/>
              </w:rPr>
              <w:t>0,00</w:t>
            </w:r>
          </w:p>
        </w:tc>
      </w:tr>
      <w:tr w:rsidR="00290286" w:rsidRPr="00290286" w:rsidTr="001765FA">
        <w:trPr>
          <w:trHeight w:val="1009"/>
        </w:trPr>
        <w:tc>
          <w:tcPr>
            <w:tcW w:w="4140" w:type="dxa"/>
            <w:shd w:val="clear" w:color="auto" w:fill="auto"/>
            <w:vAlign w:val="center"/>
            <w:hideMark/>
          </w:tcPr>
          <w:p w:rsidR="00290286" w:rsidRPr="00290286" w:rsidRDefault="00290286" w:rsidP="00F9070B">
            <w:pPr>
              <w:ind w:firstLine="426"/>
              <w:jc w:val="center"/>
              <w:rPr>
                <w:color w:val="000000"/>
              </w:rPr>
            </w:pPr>
            <w:r w:rsidRPr="00290286">
              <w:rPr>
                <w:color w:val="000000"/>
              </w:rPr>
              <w:t xml:space="preserve">Субсидии на улучшение жилищных условий граждан, проживающих на сельских территориях, на условиях </w:t>
            </w:r>
            <w:proofErr w:type="spellStart"/>
            <w:r w:rsidRPr="00290286">
              <w:rPr>
                <w:color w:val="000000"/>
              </w:rPr>
              <w:t>софинансирования</w:t>
            </w:r>
            <w:proofErr w:type="spellEnd"/>
            <w:r w:rsidRPr="00290286">
              <w:rPr>
                <w:color w:val="000000"/>
              </w:rPr>
              <w:t xml:space="preserve"> из федерального бюджета</w:t>
            </w:r>
          </w:p>
        </w:tc>
        <w:tc>
          <w:tcPr>
            <w:tcW w:w="2112" w:type="dxa"/>
            <w:shd w:val="clear" w:color="auto" w:fill="auto"/>
            <w:noWrap/>
            <w:vAlign w:val="center"/>
            <w:hideMark/>
          </w:tcPr>
          <w:p w:rsidR="00290286" w:rsidRPr="00290286" w:rsidRDefault="00290286" w:rsidP="00F9070B">
            <w:pPr>
              <w:ind w:firstLine="426"/>
              <w:jc w:val="center"/>
              <w:rPr>
                <w:color w:val="000000"/>
              </w:rPr>
            </w:pPr>
            <w:r w:rsidRPr="00290286">
              <w:rPr>
                <w:color w:val="000000"/>
              </w:rPr>
              <w:t>1 849 100,00</w:t>
            </w:r>
          </w:p>
        </w:tc>
        <w:tc>
          <w:tcPr>
            <w:tcW w:w="1985" w:type="dxa"/>
            <w:shd w:val="clear" w:color="auto" w:fill="auto"/>
            <w:noWrap/>
            <w:vAlign w:val="center"/>
            <w:hideMark/>
          </w:tcPr>
          <w:p w:rsidR="00290286" w:rsidRPr="00290286" w:rsidRDefault="00290286" w:rsidP="00F9070B">
            <w:pPr>
              <w:ind w:firstLine="426"/>
              <w:jc w:val="center"/>
              <w:rPr>
                <w:color w:val="000000"/>
              </w:rPr>
            </w:pPr>
            <w:r w:rsidRPr="00290286">
              <w:rPr>
                <w:color w:val="000000"/>
              </w:rPr>
              <w:t>0,00</w:t>
            </w:r>
          </w:p>
        </w:tc>
        <w:tc>
          <w:tcPr>
            <w:tcW w:w="1940" w:type="dxa"/>
            <w:shd w:val="clear" w:color="auto" w:fill="auto"/>
            <w:noWrap/>
            <w:vAlign w:val="center"/>
            <w:hideMark/>
          </w:tcPr>
          <w:p w:rsidR="00290286" w:rsidRPr="00290286" w:rsidRDefault="00290286" w:rsidP="00F9070B">
            <w:pPr>
              <w:ind w:firstLine="426"/>
              <w:jc w:val="center"/>
              <w:rPr>
                <w:color w:val="000000"/>
              </w:rPr>
            </w:pPr>
            <w:r w:rsidRPr="00290286">
              <w:rPr>
                <w:color w:val="000000"/>
              </w:rPr>
              <w:t>0,00</w:t>
            </w:r>
          </w:p>
        </w:tc>
      </w:tr>
      <w:tr w:rsidR="00290286" w:rsidRPr="00290286" w:rsidTr="001765FA">
        <w:trPr>
          <w:trHeight w:val="1009"/>
        </w:trPr>
        <w:tc>
          <w:tcPr>
            <w:tcW w:w="4140" w:type="dxa"/>
            <w:shd w:val="clear" w:color="auto" w:fill="auto"/>
            <w:vAlign w:val="center"/>
            <w:hideMark/>
          </w:tcPr>
          <w:p w:rsidR="00290286" w:rsidRPr="00290286" w:rsidRDefault="00290286" w:rsidP="00F9070B">
            <w:pPr>
              <w:ind w:firstLine="426"/>
              <w:jc w:val="center"/>
              <w:rPr>
                <w:color w:val="000000"/>
              </w:rPr>
            </w:pPr>
            <w:r w:rsidRPr="00290286">
              <w:rPr>
                <w:color w:val="000000"/>
              </w:rPr>
              <w:t>Иной межбюджетный трансферт на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2112" w:type="dxa"/>
            <w:shd w:val="clear" w:color="auto" w:fill="auto"/>
            <w:noWrap/>
            <w:vAlign w:val="center"/>
            <w:hideMark/>
          </w:tcPr>
          <w:p w:rsidR="00290286" w:rsidRPr="00290286" w:rsidRDefault="00290286" w:rsidP="00F9070B">
            <w:pPr>
              <w:ind w:firstLine="426"/>
              <w:jc w:val="center"/>
              <w:rPr>
                <w:color w:val="000000"/>
              </w:rPr>
            </w:pPr>
            <w:r w:rsidRPr="00290286">
              <w:rPr>
                <w:color w:val="000000"/>
              </w:rPr>
              <w:t>4 062 771,22</w:t>
            </w:r>
          </w:p>
        </w:tc>
        <w:tc>
          <w:tcPr>
            <w:tcW w:w="1985" w:type="dxa"/>
            <w:shd w:val="clear" w:color="auto" w:fill="auto"/>
            <w:noWrap/>
            <w:vAlign w:val="center"/>
            <w:hideMark/>
          </w:tcPr>
          <w:p w:rsidR="00290286" w:rsidRPr="00290286" w:rsidRDefault="00290286" w:rsidP="00F9070B">
            <w:pPr>
              <w:ind w:firstLine="426"/>
              <w:jc w:val="center"/>
              <w:rPr>
                <w:color w:val="000000"/>
              </w:rPr>
            </w:pPr>
            <w:r w:rsidRPr="00290286">
              <w:rPr>
                <w:color w:val="000000"/>
              </w:rPr>
              <w:t>0,00</w:t>
            </w:r>
          </w:p>
        </w:tc>
        <w:tc>
          <w:tcPr>
            <w:tcW w:w="1940" w:type="dxa"/>
            <w:shd w:val="clear" w:color="auto" w:fill="auto"/>
            <w:noWrap/>
            <w:vAlign w:val="center"/>
            <w:hideMark/>
          </w:tcPr>
          <w:p w:rsidR="00290286" w:rsidRPr="00290286" w:rsidRDefault="00290286" w:rsidP="00F9070B">
            <w:pPr>
              <w:ind w:firstLine="426"/>
              <w:jc w:val="center"/>
              <w:rPr>
                <w:color w:val="000000"/>
              </w:rPr>
            </w:pPr>
            <w:r w:rsidRPr="00290286">
              <w:rPr>
                <w:color w:val="000000"/>
              </w:rPr>
              <w:t>0,00</w:t>
            </w:r>
          </w:p>
        </w:tc>
      </w:tr>
      <w:tr w:rsidR="00290286" w:rsidRPr="00290286" w:rsidTr="001765FA">
        <w:trPr>
          <w:trHeight w:val="1009"/>
        </w:trPr>
        <w:tc>
          <w:tcPr>
            <w:tcW w:w="4140" w:type="dxa"/>
            <w:shd w:val="clear" w:color="auto" w:fill="auto"/>
            <w:vAlign w:val="center"/>
            <w:hideMark/>
          </w:tcPr>
          <w:p w:rsidR="00290286" w:rsidRPr="00290286" w:rsidRDefault="00290286" w:rsidP="00F9070B">
            <w:pPr>
              <w:ind w:firstLine="426"/>
              <w:jc w:val="center"/>
              <w:rPr>
                <w:color w:val="000000"/>
              </w:rPr>
            </w:pPr>
            <w:proofErr w:type="gramStart"/>
            <w:r w:rsidRPr="00290286">
              <w:rPr>
                <w:color w:val="000000"/>
              </w:rPr>
              <w:t>Иные межбюджетные трансферты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2112" w:type="dxa"/>
            <w:shd w:val="clear" w:color="auto" w:fill="auto"/>
            <w:noWrap/>
            <w:vAlign w:val="center"/>
            <w:hideMark/>
          </w:tcPr>
          <w:p w:rsidR="00290286" w:rsidRPr="00290286" w:rsidRDefault="00290286" w:rsidP="00F9070B">
            <w:pPr>
              <w:ind w:firstLine="426"/>
              <w:jc w:val="center"/>
              <w:rPr>
                <w:color w:val="000000"/>
              </w:rPr>
            </w:pPr>
            <w:r w:rsidRPr="00290286">
              <w:rPr>
                <w:color w:val="000000"/>
              </w:rPr>
              <w:t>44 676 700,00</w:t>
            </w:r>
          </w:p>
        </w:tc>
        <w:tc>
          <w:tcPr>
            <w:tcW w:w="1985" w:type="dxa"/>
            <w:shd w:val="clear" w:color="auto" w:fill="auto"/>
            <w:noWrap/>
            <w:vAlign w:val="center"/>
            <w:hideMark/>
          </w:tcPr>
          <w:p w:rsidR="00290286" w:rsidRPr="00290286" w:rsidRDefault="00290286" w:rsidP="001765FA">
            <w:pPr>
              <w:rPr>
                <w:color w:val="000000"/>
              </w:rPr>
            </w:pPr>
            <w:r w:rsidRPr="00290286">
              <w:rPr>
                <w:color w:val="000000"/>
              </w:rPr>
              <w:t>45 067 200,00</w:t>
            </w:r>
          </w:p>
        </w:tc>
        <w:tc>
          <w:tcPr>
            <w:tcW w:w="1940" w:type="dxa"/>
            <w:shd w:val="clear" w:color="auto" w:fill="auto"/>
            <w:noWrap/>
            <w:vAlign w:val="center"/>
            <w:hideMark/>
          </w:tcPr>
          <w:p w:rsidR="00290286" w:rsidRPr="00290286" w:rsidRDefault="00290286" w:rsidP="001765FA">
            <w:pPr>
              <w:rPr>
                <w:color w:val="000000"/>
              </w:rPr>
            </w:pPr>
            <w:r w:rsidRPr="00290286">
              <w:rPr>
                <w:color w:val="000000"/>
              </w:rPr>
              <w:t>44 601 100,00</w:t>
            </w:r>
          </w:p>
        </w:tc>
      </w:tr>
      <w:tr w:rsidR="00D72EA3" w:rsidRPr="00290286" w:rsidTr="001765FA">
        <w:trPr>
          <w:trHeight w:val="945"/>
        </w:trPr>
        <w:tc>
          <w:tcPr>
            <w:tcW w:w="4140" w:type="dxa"/>
            <w:shd w:val="clear" w:color="auto" w:fill="auto"/>
            <w:vAlign w:val="center"/>
            <w:hideMark/>
          </w:tcPr>
          <w:p w:rsidR="00D72EA3" w:rsidRPr="00290286" w:rsidRDefault="00D72EA3" w:rsidP="00F9070B">
            <w:pPr>
              <w:ind w:firstLine="426"/>
              <w:jc w:val="center"/>
              <w:rPr>
                <w:color w:val="000000"/>
              </w:rPr>
            </w:pPr>
            <w:r w:rsidRPr="00D72EA3">
              <w:rPr>
                <w:color w:val="000000"/>
              </w:rPr>
              <w:t>Субсидия на предоставление региональных социальных выплат молодым семьям на улучшение жилищных условий</w:t>
            </w:r>
          </w:p>
        </w:tc>
        <w:tc>
          <w:tcPr>
            <w:tcW w:w="2112" w:type="dxa"/>
            <w:shd w:val="clear" w:color="auto" w:fill="auto"/>
            <w:noWrap/>
            <w:vAlign w:val="center"/>
            <w:hideMark/>
          </w:tcPr>
          <w:p w:rsidR="00D72EA3" w:rsidRPr="00290286" w:rsidRDefault="00D72EA3" w:rsidP="00F9070B">
            <w:pPr>
              <w:ind w:firstLine="426"/>
              <w:jc w:val="center"/>
              <w:rPr>
                <w:color w:val="000000"/>
              </w:rPr>
            </w:pPr>
            <w:r>
              <w:rPr>
                <w:color w:val="000000"/>
              </w:rPr>
              <w:t>92 500,00</w:t>
            </w:r>
          </w:p>
        </w:tc>
        <w:tc>
          <w:tcPr>
            <w:tcW w:w="1985" w:type="dxa"/>
            <w:shd w:val="clear" w:color="auto" w:fill="auto"/>
            <w:noWrap/>
            <w:vAlign w:val="center"/>
            <w:hideMark/>
          </w:tcPr>
          <w:p w:rsidR="00D72EA3" w:rsidRPr="00290286" w:rsidRDefault="00D72EA3" w:rsidP="00F9070B">
            <w:pPr>
              <w:ind w:firstLine="426"/>
              <w:jc w:val="center"/>
              <w:rPr>
                <w:color w:val="000000"/>
              </w:rPr>
            </w:pPr>
            <w:r>
              <w:rPr>
                <w:color w:val="000000"/>
              </w:rPr>
              <w:t>0,00</w:t>
            </w:r>
          </w:p>
        </w:tc>
        <w:tc>
          <w:tcPr>
            <w:tcW w:w="1940" w:type="dxa"/>
            <w:shd w:val="clear" w:color="auto" w:fill="auto"/>
            <w:noWrap/>
            <w:vAlign w:val="center"/>
            <w:hideMark/>
          </w:tcPr>
          <w:p w:rsidR="00D72EA3" w:rsidRPr="00290286" w:rsidRDefault="00D72EA3" w:rsidP="00F9070B">
            <w:pPr>
              <w:ind w:firstLine="426"/>
              <w:jc w:val="center"/>
              <w:rPr>
                <w:color w:val="000000"/>
              </w:rPr>
            </w:pPr>
            <w:r>
              <w:rPr>
                <w:color w:val="000000"/>
              </w:rPr>
              <w:t>0,00</w:t>
            </w:r>
          </w:p>
        </w:tc>
      </w:tr>
      <w:tr w:rsidR="00D72EA3" w:rsidRPr="00290286" w:rsidTr="001765FA">
        <w:trPr>
          <w:trHeight w:val="945"/>
        </w:trPr>
        <w:tc>
          <w:tcPr>
            <w:tcW w:w="4140" w:type="dxa"/>
            <w:shd w:val="clear" w:color="auto" w:fill="auto"/>
            <w:vAlign w:val="center"/>
            <w:hideMark/>
          </w:tcPr>
          <w:p w:rsidR="00D72EA3" w:rsidRPr="00290286" w:rsidRDefault="00D72EA3" w:rsidP="00F9070B">
            <w:pPr>
              <w:ind w:firstLine="426"/>
              <w:jc w:val="center"/>
              <w:rPr>
                <w:color w:val="000000"/>
              </w:rPr>
            </w:pPr>
            <w:r w:rsidRPr="00D72EA3">
              <w:rPr>
                <w:color w:val="000000"/>
              </w:rPr>
              <w:t xml:space="preserve">Субсидии на предоставление социальных выплат молодым семьям на приобретение (строительство) жилья на условиях </w:t>
            </w:r>
            <w:proofErr w:type="spellStart"/>
            <w:r w:rsidRPr="00D72EA3">
              <w:rPr>
                <w:color w:val="000000"/>
              </w:rPr>
              <w:t>софинансирования</w:t>
            </w:r>
            <w:proofErr w:type="spellEnd"/>
            <w:r w:rsidRPr="00D72EA3">
              <w:rPr>
                <w:color w:val="000000"/>
              </w:rPr>
              <w:t xml:space="preserve"> </w:t>
            </w:r>
            <w:r w:rsidRPr="00D72EA3">
              <w:rPr>
                <w:color w:val="000000"/>
              </w:rPr>
              <w:lastRenderedPageBreak/>
              <w:t>из федерального бюджета</w:t>
            </w:r>
          </w:p>
        </w:tc>
        <w:tc>
          <w:tcPr>
            <w:tcW w:w="2112" w:type="dxa"/>
            <w:shd w:val="clear" w:color="auto" w:fill="auto"/>
            <w:noWrap/>
            <w:vAlign w:val="center"/>
            <w:hideMark/>
          </w:tcPr>
          <w:p w:rsidR="00D72EA3" w:rsidRPr="00290286" w:rsidRDefault="00D72EA3" w:rsidP="00F9070B">
            <w:pPr>
              <w:ind w:firstLine="426"/>
              <w:jc w:val="center"/>
              <w:rPr>
                <w:color w:val="000000"/>
              </w:rPr>
            </w:pPr>
            <w:r>
              <w:rPr>
                <w:color w:val="000000"/>
              </w:rPr>
              <w:lastRenderedPageBreak/>
              <w:t>3 125 085,26</w:t>
            </w:r>
          </w:p>
        </w:tc>
        <w:tc>
          <w:tcPr>
            <w:tcW w:w="1985" w:type="dxa"/>
            <w:shd w:val="clear" w:color="auto" w:fill="auto"/>
            <w:noWrap/>
            <w:vAlign w:val="center"/>
            <w:hideMark/>
          </w:tcPr>
          <w:p w:rsidR="00D72EA3" w:rsidRPr="00290286" w:rsidRDefault="00D72EA3" w:rsidP="00F9070B">
            <w:pPr>
              <w:ind w:firstLine="426"/>
              <w:jc w:val="center"/>
              <w:rPr>
                <w:color w:val="000000"/>
              </w:rPr>
            </w:pPr>
            <w:r>
              <w:rPr>
                <w:color w:val="000000"/>
              </w:rPr>
              <w:t>0,00</w:t>
            </w:r>
          </w:p>
        </w:tc>
        <w:tc>
          <w:tcPr>
            <w:tcW w:w="1940" w:type="dxa"/>
            <w:shd w:val="clear" w:color="auto" w:fill="auto"/>
            <w:noWrap/>
            <w:vAlign w:val="center"/>
            <w:hideMark/>
          </w:tcPr>
          <w:p w:rsidR="00D72EA3" w:rsidRPr="00290286" w:rsidRDefault="00D72EA3" w:rsidP="00F9070B">
            <w:pPr>
              <w:ind w:firstLine="426"/>
              <w:jc w:val="center"/>
              <w:rPr>
                <w:color w:val="000000"/>
              </w:rPr>
            </w:pPr>
            <w:r>
              <w:rPr>
                <w:color w:val="000000"/>
              </w:rPr>
              <w:t>0,00</w:t>
            </w:r>
          </w:p>
        </w:tc>
      </w:tr>
      <w:tr w:rsidR="00290286" w:rsidRPr="00290286" w:rsidTr="001765FA">
        <w:trPr>
          <w:trHeight w:val="945"/>
        </w:trPr>
        <w:tc>
          <w:tcPr>
            <w:tcW w:w="4140" w:type="dxa"/>
            <w:shd w:val="clear" w:color="auto" w:fill="auto"/>
            <w:vAlign w:val="center"/>
            <w:hideMark/>
          </w:tcPr>
          <w:p w:rsidR="00290286" w:rsidRPr="00290286" w:rsidRDefault="00290286" w:rsidP="00F9070B">
            <w:pPr>
              <w:ind w:firstLine="426"/>
              <w:jc w:val="center"/>
              <w:rPr>
                <w:color w:val="000000"/>
              </w:rPr>
            </w:pPr>
            <w:r w:rsidRPr="00290286">
              <w:rPr>
                <w:color w:val="000000"/>
              </w:rPr>
              <w:lastRenderedPageBreak/>
              <w:t>Иной межбюджетный трансферт на ежемесячное денежное вознаграждение за классное руководство педагогическим работникам общеобразовательных организаций</w:t>
            </w:r>
          </w:p>
        </w:tc>
        <w:tc>
          <w:tcPr>
            <w:tcW w:w="2112" w:type="dxa"/>
            <w:shd w:val="clear" w:color="auto" w:fill="auto"/>
            <w:noWrap/>
            <w:vAlign w:val="center"/>
            <w:hideMark/>
          </w:tcPr>
          <w:p w:rsidR="00290286" w:rsidRPr="00290286" w:rsidRDefault="00290286" w:rsidP="00F9070B">
            <w:pPr>
              <w:ind w:firstLine="426"/>
              <w:jc w:val="center"/>
              <w:rPr>
                <w:color w:val="000000"/>
              </w:rPr>
            </w:pPr>
            <w:r w:rsidRPr="00290286">
              <w:rPr>
                <w:color w:val="000000"/>
              </w:rPr>
              <w:t>35 095 000,00</w:t>
            </w:r>
          </w:p>
        </w:tc>
        <w:tc>
          <w:tcPr>
            <w:tcW w:w="1985" w:type="dxa"/>
            <w:shd w:val="clear" w:color="auto" w:fill="auto"/>
            <w:noWrap/>
            <w:vAlign w:val="center"/>
            <w:hideMark/>
          </w:tcPr>
          <w:p w:rsidR="00290286" w:rsidRPr="00290286" w:rsidRDefault="00290286" w:rsidP="00F9070B">
            <w:pPr>
              <w:ind w:firstLine="426"/>
              <w:jc w:val="center"/>
              <w:rPr>
                <w:color w:val="000000"/>
              </w:rPr>
            </w:pPr>
            <w:r w:rsidRPr="00290286">
              <w:rPr>
                <w:color w:val="000000"/>
              </w:rPr>
              <w:t>0,00</w:t>
            </w:r>
          </w:p>
        </w:tc>
        <w:tc>
          <w:tcPr>
            <w:tcW w:w="1940" w:type="dxa"/>
            <w:shd w:val="clear" w:color="auto" w:fill="auto"/>
            <w:noWrap/>
            <w:vAlign w:val="center"/>
            <w:hideMark/>
          </w:tcPr>
          <w:p w:rsidR="00290286" w:rsidRPr="00290286" w:rsidRDefault="00290286" w:rsidP="00F9070B">
            <w:pPr>
              <w:ind w:firstLine="426"/>
              <w:jc w:val="center"/>
              <w:rPr>
                <w:color w:val="000000"/>
              </w:rPr>
            </w:pPr>
            <w:r w:rsidRPr="00290286">
              <w:rPr>
                <w:color w:val="000000"/>
              </w:rPr>
              <w:t>0,00</w:t>
            </w:r>
          </w:p>
        </w:tc>
      </w:tr>
      <w:tr w:rsidR="00290286" w:rsidRPr="00290286" w:rsidTr="001765FA">
        <w:trPr>
          <w:trHeight w:val="412"/>
        </w:trPr>
        <w:tc>
          <w:tcPr>
            <w:tcW w:w="4140" w:type="dxa"/>
            <w:shd w:val="clear" w:color="auto" w:fill="auto"/>
            <w:vAlign w:val="center"/>
            <w:hideMark/>
          </w:tcPr>
          <w:p w:rsidR="00290286" w:rsidRPr="00290286" w:rsidRDefault="00290286" w:rsidP="00F9070B">
            <w:pPr>
              <w:ind w:firstLine="426"/>
              <w:jc w:val="center"/>
              <w:rPr>
                <w:b/>
                <w:bCs/>
                <w:color w:val="000000" w:themeColor="text1"/>
              </w:rPr>
            </w:pPr>
            <w:r w:rsidRPr="00290286">
              <w:rPr>
                <w:b/>
                <w:bCs/>
                <w:color w:val="000000" w:themeColor="text1"/>
              </w:rPr>
              <w:t>ИТОГО</w:t>
            </w:r>
          </w:p>
        </w:tc>
        <w:tc>
          <w:tcPr>
            <w:tcW w:w="2112" w:type="dxa"/>
            <w:shd w:val="clear" w:color="auto" w:fill="auto"/>
            <w:noWrap/>
            <w:vAlign w:val="center"/>
            <w:hideMark/>
          </w:tcPr>
          <w:p w:rsidR="00290286" w:rsidRPr="00290286" w:rsidRDefault="00290286" w:rsidP="002B4227">
            <w:pPr>
              <w:rPr>
                <w:b/>
                <w:bCs/>
                <w:color w:val="000000" w:themeColor="text1"/>
              </w:rPr>
            </w:pPr>
            <w:r w:rsidRPr="00290286">
              <w:rPr>
                <w:b/>
                <w:bCs/>
                <w:color w:val="000000" w:themeColor="text1"/>
              </w:rPr>
              <w:t>-</w:t>
            </w:r>
            <w:r w:rsidR="002B4227">
              <w:rPr>
                <w:b/>
                <w:bCs/>
                <w:color w:val="000000" w:themeColor="text1"/>
              </w:rPr>
              <w:t>179 079 723,52</w:t>
            </w:r>
          </w:p>
        </w:tc>
        <w:tc>
          <w:tcPr>
            <w:tcW w:w="1985" w:type="dxa"/>
            <w:shd w:val="clear" w:color="auto" w:fill="auto"/>
            <w:noWrap/>
            <w:vAlign w:val="center"/>
            <w:hideMark/>
          </w:tcPr>
          <w:p w:rsidR="00290286" w:rsidRPr="00290286" w:rsidRDefault="00290286" w:rsidP="001765FA">
            <w:pPr>
              <w:rPr>
                <w:b/>
                <w:bCs/>
                <w:color w:val="000000" w:themeColor="text1"/>
              </w:rPr>
            </w:pPr>
            <w:r w:rsidRPr="00290286">
              <w:rPr>
                <w:b/>
                <w:bCs/>
                <w:color w:val="000000" w:themeColor="text1"/>
              </w:rPr>
              <w:t>-294 367 000,00</w:t>
            </w:r>
          </w:p>
        </w:tc>
        <w:tc>
          <w:tcPr>
            <w:tcW w:w="1940" w:type="dxa"/>
            <w:shd w:val="clear" w:color="auto" w:fill="auto"/>
            <w:noWrap/>
            <w:vAlign w:val="center"/>
            <w:hideMark/>
          </w:tcPr>
          <w:p w:rsidR="00290286" w:rsidRPr="00290286" w:rsidRDefault="00290286" w:rsidP="001765FA">
            <w:pPr>
              <w:rPr>
                <w:b/>
                <w:bCs/>
                <w:color w:val="000000" w:themeColor="text1"/>
              </w:rPr>
            </w:pPr>
            <w:r w:rsidRPr="00290286">
              <w:rPr>
                <w:b/>
                <w:bCs/>
                <w:color w:val="000000" w:themeColor="text1"/>
              </w:rPr>
              <w:t>-317 338 600,00</w:t>
            </w:r>
          </w:p>
        </w:tc>
      </w:tr>
    </w:tbl>
    <w:p w:rsidR="00A20D75" w:rsidRPr="00F27052" w:rsidRDefault="00A20D75" w:rsidP="00F9070B">
      <w:pPr>
        <w:tabs>
          <w:tab w:val="left" w:pos="993"/>
          <w:tab w:val="left" w:pos="1701"/>
        </w:tabs>
        <w:autoSpaceDE w:val="0"/>
        <w:autoSpaceDN w:val="0"/>
        <w:adjustRightInd w:val="0"/>
        <w:ind w:firstLine="426"/>
        <w:jc w:val="both"/>
        <w:outlineLvl w:val="0"/>
        <w:rPr>
          <w:color w:val="FF0000"/>
          <w:sz w:val="28"/>
          <w:szCs w:val="28"/>
        </w:rPr>
      </w:pPr>
    </w:p>
    <w:p w:rsidR="009E2AB3" w:rsidRPr="00290286" w:rsidRDefault="009E2AB3" w:rsidP="00F9070B">
      <w:pPr>
        <w:tabs>
          <w:tab w:val="left" w:pos="993"/>
          <w:tab w:val="left" w:pos="1701"/>
        </w:tabs>
        <w:autoSpaceDE w:val="0"/>
        <w:autoSpaceDN w:val="0"/>
        <w:adjustRightInd w:val="0"/>
        <w:ind w:firstLine="426"/>
        <w:jc w:val="both"/>
        <w:outlineLvl w:val="0"/>
        <w:rPr>
          <w:color w:val="000000" w:themeColor="text1"/>
          <w:sz w:val="28"/>
          <w:szCs w:val="28"/>
        </w:rPr>
      </w:pPr>
      <w:r w:rsidRPr="00290286">
        <w:rPr>
          <w:color w:val="000000" w:themeColor="text1"/>
          <w:sz w:val="28"/>
          <w:szCs w:val="28"/>
        </w:rPr>
        <w:t xml:space="preserve">Данные изменения необходимо отразить в доходах и расходах бюджета на </w:t>
      </w:r>
      <w:r w:rsidR="00290286" w:rsidRPr="00290286">
        <w:rPr>
          <w:color w:val="000000" w:themeColor="text1"/>
          <w:sz w:val="28"/>
          <w:szCs w:val="28"/>
        </w:rPr>
        <w:t>2024-2026 год</w:t>
      </w:r>
      <w:r w:rsidR="001765FA">
        <w:rPr>
          <w:color w:val="000000" w:themeColor="text1"/>
          <w:sz w:val="28"/>
          <w:szCs w:val="28"/>
        </w:rPr>
        <w:t>ы</w:t>
      </w:r>
      <w:proofErr w:type="gramStart"/>
      <w:r w:rsidR="001765FA">
        <w:rPr>
          <w:color w:val="000000" w:themeColor="text1"/>
          <w:sz w:val="28"/>
          <w:szCs w:val="28"/>
        </w:rPr>
        <w:t xml:space="preserve"> </w:t>
      </w:r>
      <w:r w:rsidRPr="00290286">
        <w:rPr>
          <w:color w:val="000000" w:themeColor="text1"/>
          <w:sz w:val="28"/>
          <w:szCs w:val="28"/>
        </w:rPr>
        <w:t>.</w:t>
      </w:r>
      <w:proofErr w:type="gramEnd"/>
    </w:p>
    <w:p w:rsidR="009E2AB3" w:rsidRPr="00290286" w:rsidRDefault="0048160F" w:rsidP="00F9070B">
      <w:pPr>
        <w:tabs>
          <w:tab w:val="num" w:pos="792"/>
          <w:tab w:val="left" w:pos="993"/>
        </w:tabs>
        <w:autoSpaceDE w:val="0"/>
        <w:autoSpaceDN w:val="0"/>
        <w:adjustRightInd w:val="0"/>
        <w:ind w:firstLine="426"/>
        <w:jc w:val="both"/>
        <w:outlineLvl w:val="0"/>
        <w:rPr>
          <w:i/>
          <w:color w:val="000000" w:themeColor="text1"/>
          <w:sz w:val="28"/>
          <w:szCs w:val="28"/>
        </w:rPr>
      </w:pPr>
      <w:r w:rsidRPr="00290286">
        <w:rPr>
          <w:i/>
          <w:color w:val="000000" w:themeColor="text1"/>
          <w:sz w:val="28"/>
          <w:szCs w:val="28"/>
        </w:rPr>
        <w:t>(</w:t>
      </w:r>
      <w:proofErr w:type="gramStart"/>
      <w:r w:rsidRPr="00290286">
        <w:rPr>
          <w:i/>
          <w:color w:val="000000" w:themeColor="text1"/>
          <w:sz w:val="28"/>
          <w:szCs w:val="28"/>
        </w:rPr>
        <w:t>см</w:t>
      </w:r>
      <w:proofErr w:type="gramEnd"/>
      <w:r w:rsidRPr="00290286">
        <w:rPr>
          <w:i/>
          <w:color w:val="000000" w:themeColor="text1"/>
          <w:sz w:val="28"/>
          <w:szCs w:val="28"/>
        </w:rPr>
        <w:t xml:space="preserve">. справочный материал по </w:t>
      </w:r>
      <w:r w:rsidR="008202E3" w:rsidRPr="00290286">
        <w:rPr>
          <w:i/>
          <w:color w:val="000000" w:themeColor="text1"/>
          <w:sz w:val="28"/>
          <w:szCs w:val="28"/>
        </w:rPr>
        <w:t xml:space="preserve">доходам, п. </w:t>
      </w:r>
      <w:r w:rsidRPr="00290286">
        <w:rPr>
          <w:i/>
          <w:color w:val="000000" w:themeColor="text1"/>
          <w:sz w:val="28"/>
          <w:szCs w:val="28"/>
        </w:rPr>
        <w:t>1 справочного материала по расходам)</w:t>
      </w:r>
      <w:r w:rsidR="005E3095" w:rsidRPr="00290286">
        <w:rPr>
          <w:i/>
          <w:color w:val="000000" w:themeColor="text1"/>
          <w:sz w:val="28"/>
          <w:szCs w:val="28"/>
        </w:rPr>
        <w:t>.</w:t>
      </w:r>
    </w:p>
    <w:p w:rsidR="00290286" w:rsidRPr="00A52F65" w:rsidRDefault="00290286" w:rsidP="00F9070B">
      <w:pPr>
        <w:numPr>
          <w:ilvl w:val="0"/>
          <w:numId w:val="1"/>
        </w:numPr>
        <w:tabs>
          <w:tab w:val="clear" w:pos="786"/>
          <w:tab w:val="num" w:pos="0"/>
          <w:tab w:val="num" w:pos="792"/>
          <w:tab w:val="left" w:pos="993"/>
        </w:tabs>
        <w:autoSpaceDE w:val="0"/>
        <w:autoSpaceDN w:val="0"/>
        <w:adjustRightInd w:val="0"/>
        <w:ind w:left="0" w:firstLine="426"/>
        <w:jc w:val="both"/>
        <w:outlineLvl w:val="0"/>
        <w:rPr>
          <w:rFonts w:ascii="Liberation Serif" w:hAnsi="Liberation Serif"/>
          <w:color w:val="000000"/>
          <w:sz w:val="28"/>
          <w:szCs w:val="28"/>
        </w:rPr>
      </w:pPr>
      <w:r w:rsidRPr="00A52F65">
        <w:rPr>
          <w:rFonts w:ascii="Liberation Serif" w:hAnsi="Liberation Serif"/>
          <w:color w:val="000000"/>
          <w:sz w:val="28"/>
          <w:szCs w:val="28"/>
        </w:rPr>
        <w:t>СРЕДСТВА МЕСТНОГО БЮДЖЕТА</w:t>
      </w:r>
      <w:r>
        <w:rPr>
          <w:rFonts w:ascii="Liberation Serif" w:hAnsi="Liberation Serif"/>
          <w:color w:val="000000"/>
          <w:sz w:val="28"/>
          <w:szCs w:val="28"/>
        </w:rPr>
        <w:t>:</w:t>
      </w:r>
    </w:p>
    <w:p w:rsidR="00290286" w:rsidRPr="00F9070B" w:rsidRDefault="00290286" w:rsidP="005A3ABF">
      <w:pPr>
        <w:numPr>
          <w:ilvl w:val="1"/>
          <w:numId w:val="1"/>
        </w:numPr>
        <w:tabs>
          <w:tab w:val="clear" w:pos="1000"/>
          <w:tab w:val="num" w:pos="0"/>
        </w:tabs>
        <w:autoSpaceDE w:val="0"/>
        <w:autoSpaceDN w:val="0"/>
        <w:adjustRightInd w:val="0"/>
        <w:ind w:left="0" w:firstLine="426"/>
        <w:jc w:val="both"/>
        <w:outlineLvl w:val="0"/>
        <w:rPr>
          <w:rFonts w:ascii="Liberation Serif" w:hAnsi="Liberation Serif"/>
          <w:color w:val="000000"/>
          <w:sz w:val="28"/>
          <w:szCs w:val="28"/>
        </w:rPr>
      </w:pPr>
      <w:proofErr w:type="gramStart"/>
      <w:r w:rsidRPr="00290286">
        <w:rPr>
          <w:rFonts w:ascii="Liberation Serif" w:hAnsi="Liberation Serif"/>
          <w:color w:val="000000"/>
          <w:sz w:val="28"/>
          <w:szCs w:val="28"/>
        </w:rPr>
        <w:t xml:space="preserve">в первоочередном порядке направить средства местного бюджета на выполнение решения Думы НГО от 07.12.2023 № 116 «Об исполнении решений Согласительной комиссии по внесению поправок в проект бюджета </w:t>
      </w:r>
      <w:proofErr w:type="spellStart"/>
      <w:r w:rsidRPr="00290286">
        <w:rPr>
          <w:rFonts w:ascii="Liberation Serif" w:hAnsi="Liberation Serif"/>
          <w:color w:val="000000"/>
          <w:sz w:val="28"/>
          <w:szCs w:val="28"/>
        </w:rPr>
        <w:t>Новоуральского</w:t>
      </w:r>
      <w:proofErr w:type="spellEnd"/>
      <w:r w:rsidRPr="00290286">
        <w:rPr>
          <w:rFonts w:ascii="Liberation Serif" w:hAnsi="Liberation Serif"/>
          <w:color w:val="000000"/>
          <w:sz w:val="28"/>
          <w:szCs w:val="28"/>
        </w:rPr>
        <w:t xml:space="preserve"> городского округа на 2024 год и плановый период 2025 и 2026 годов» </w:t>
      </w:r>
      <w:r>
        <w:rPr>
          <w:rFonts w:ascii="Liberation Serif" w:hAnsi="Liberation Serif"/>
          <w:color w:val="000000"/>
          <w:sz w:val="28"/>
          <w:szCs w:val="28"/>
        </w:rPr>
        <w:t>в сумме</w:t>
      </w:r>
      <w:r w:rsidR="007D4D98">
        <w:rPr>
          <w:rFonts w:ascii="Liberation Serif" w:hAnsi="Liberation Serif"/>
          <w:color w:val="000000"/>
          <w:sz w:val="28"/>
          <w:szCs w:val="28"/>
        </w:rPr>
        <w:t xml:space="preserve"> </w:t>
      </w:r>
      <w:r w:rsidR="00735A7A">
        <w:rPr>
          <w:rFonts w:ascii="Liberation Serif" w:hAnsi="Liberation Serif"/>
          <w:color w:val="000000"/>
          <w:sz w:val="28"/>
          <w:szCs w:val="28"/>
        </w:rPr>
        <w:t>122 088,2</w:t>
      </w:r>
      <w:r w:rsidR="007D4D98">
        <w:rPr>
          <w:rFonts w:ascii="Liberation Serif" w:hAnsi="Liberation Serif"/>
          <w:color w:val="000000"/>
          <w:sz w:val="28"/>
          <w:szCs w:val="28"/>
        </w:rPr>
        <w:t xml:space="preserve"> тыс. рублей</w:t>
      </w:r>
      <w:r w:rsidRPr="00290286">
        <w:rPr>
          <w:rFonts w:ascii="Liberation Serif" w:hAnsi="Liberation Serif"/>
          <w:color w:val="000000"/>
          <w:sz w:val="28"/>
          <w:szCs w:val="28"/>
        </w:rPr>
        <w:t xml:space="preserve"> за счет остатка средств местного бюджета, сложившегося на 01.01.202</w:t>
      </w:r>
      <w:r>
        <w:rPr>
          <w:rFonts w:ascii="Liberation Serif" w:hAnsi="Liberation Serif"/>
          <w:color w:val="000000"/>
          <w:sz w:val="28"/>
          <w:szCs w:val="28"/>
        </w:rPr>
        <w:t>4</w:t>
      </w:r>
      <w:r w:rsidRPr="00290286">
        <w:rPr>
          <w:rFonts w:ascii="Liberation Serif" w:hAnsi="Liberation Serif"/>
          <w:color w:val="000000"/>
          <w:sz w:val="28"/>
          <w:szCs w:val="28"/>
        </w:rPr>
        <w:t xml:space="preserve"> года, на мероприятия:</w:t>
      </w:r>
      <w:r w:rsidRPr="00290286">
        <w:rPr>
          <w:color w:val="000000"/>
          <w:sz w:val="28"/>
          <w:szCs w:val="28"/>
        </w:rPr>
        <w:t xml:space="preserve"> </w:t>
      </w:r>
      <w:proofErr w:type="gramEnd"/>
    </w:p>
    <w:tbl>
      <w:tblPr>
        <w:tblW w:w="10206" w:type="dxa"/>
        <w:jc w:val="center"/>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93"/>
        <w:gridCol w:w="3402"/>
        <w:gridCol w:w="1985"/>
        <w:gridCol w:w="3826"/>
      </w:tblGrid>
      <w:tr w:rsidR="00F9070B" w:rsidRPr="00F9070B" w:rsidTr="00F9070B">
        <w:trPr>
          <w:trHeight w:val="1201"/>
          <w:jc w:val="center"/>
        </w:trPr>
        <w:tc>
          <w:tcPr>
            <w:tcW w:w="993" w:type="dxa"/>
            <w:shd w:val="clear" w:color="auto" w:fill="auto"/>
            <w:vAlign w:val="center"/>
            <w:hideMark/>
          </w:tcPr>
          <w:p w:rsidR="00F9070B" w:rsidRPr="00F9070B" w:rsidRDefault="00F9070B" w:rsidP="001E297E">
            <w:pPr>
              <w:jc w:val="center"/>
              <w:rPr>
                <w:b/>
                <w:bCs/>
                <w:color w:val="000000"/>
                <w:sz w:val="20"/>
                <w:szCs w:val="20"/>
              </w:rPr>
            </w:pPr>
            <w:r w:rsidRPr="00F9070B">
              <w:rPr>
                <w:b/>
                <w:bCs/>
                <w:color w:val="000000"/>
                <w:sz w:val="20"/>
                <w:szCs w:val="20"/>
              </w:rPr>
              <w:t xml:space="preserve">№ </w:t>
            </w:r>
            <w:proofErr w:type="spellStart"/>
            <w:proofErr w:type="gramStart"/>
            <w:r w:rsidRPr="00F9070B">
              <w:rPr>
                <w:b/>
                <w:bCs/>
                <w:color w:val="000000"/>
                <w:sz w:val="20"/>
                <w:szCs w:val="20"/>
              </w:rPr>
              <w:t>п</w:t>
            </w:r>
            <w:proofErr w:type="spellEnd"/>
            <w:proofErr w:type="gramEnd"/>
            <w:r w:rsidRPr="00F9070B">
              <w:rPr>
                <w:b/>
                <w:bCs/>
                <w:color w:val="000000"/>
                <w:sz w:val="20"/>
                <w:szCs w:val="20"/>
              </w:rPr>
              <w:t>/</w:t>
            </w:r>
            <w:proofErr w:type="spellStart"/>
            <w:r w:rsidRPr="00F9070B">
              <w:rPr>
                <w:b/>
                <w:bCs/>
                <w:color w:val="000000"/>
                <w:sz w:val="20"/>
                <w:szCs w:val="20"/>
              </w:rPr>
              <w:t>п</w:t>
            </w:r>
            <w:proofErr w:type="spellEnd"/>
            <w:r w:rsidRPr="00F9070B">
              <w:rPr>
                <w:b/>
                <w:bCs/>
                <w:color w:val="000000"/>
                <w:sz w:val="20"/>
                <w:szCs w:val="20"/>
              </w:rPr>
              <w:t xml:space="preserve"> РД 116</w:t>
            </w:r>
          </w:p>
        </w:tc>
        <w:tc>
          <w:tcPr>
            <w:tcW w:w="3402" w:type="dxa"/>
            <w:shd w:val="clear" w:color="auto" w:fill="auto"/>
            <w:vAlign w:val="center"/>
            <w:hideMark/>
          </w:tcPr>
          <w:p w:rsidR="00F9070B" w:rsidRPr="00F9070B" w:rsidRDefault="00F9070B" w:rsidP="001E297E">
            <w:pPr>
              <w:ind w:firstLine="426"/>
              <w:jc w:val="center"/>
              <w:rPr>
                <w:b/>
                <w:bCs/>
                <w:color w:val="000000"/>
                <w:sz w:val="20"/>
                <w:szCs w:val="20"/>
              </w:rPr>
            </w:pPr>
            <w:r w:rsidRPr="00F9070B">
              <w:rPr>
                <w:b/>
                <w:bCs/>
                <w:color w:val="000000"/>
                <w:sz w:val="20"/>
                <w:szCs w:val="20"/>
              </w:rPr>
              <w:t>Наименование мероприятия по РД № 116 от 07.12.2023</w:t>
            </w:r>
          </w:p>
        </w:tc>
        <w:tc>
          <w:tcPr>
            <w:tcW w:w="1985" w:type="dxa"/>
            <w:shd w:val="clear" w:color="auto" w:fill="auto"/>
            <w:vAlign w:val="center"/>
            <w:hideMark/>
          </w:tcPr>
          <w:p w:rsidR="00F9070B" w:rsidRPr="00F9070B" w:rsidRDefault="00F9070B" w:rsidP="001E297E">
            <w:pPr>
              <w:jc w:val="center"/>
              <w:rPr>
                <w:b/>
                <w:bCs/>
                <w:color w:val="000000"/>
                <w:sz w:val="20"/>
                <w:szCs w:val="20"/>
              </w:rPr>
            </w:pPr>
            <w:r w:rsidRPr="00F9070B">
              <w:rPr>
                <w:b/>
                <w:bCs/>
                <w:color w:val="000000"/>
                <w:sz w:val="20"/>
                <w:szCs w:val="20"/>
              </w:rPr>
              <w:t>Сумма на 2024 год, рублей</w:t>
            </w:r>
          </w:p>
        </w:tc>
        <w:tc>
          <w:tcPr>
            <w:tcW w:w="3826" w:type="dxa"/>
            <w:shd w:val="clear" w:color="auto" w:fill="auto"/>
            <w:vAlign w:val="center"/>
            <w:hideMark/>
          </w:tcPr>
          <w:p w:rsidR="00F9070B" w:rsidRPr="00F9070B" w:rsidRDefault="00F9070B" w:rsidP="001E297E">
            <w:pPr>
              <w:ind w:firstLine="426"/>
              <w:jc w:val="center"/>
              <w:rPr>
                <w:b/>
                <w:bCs/>
                <w:color w:val="000000"/>
                <w:sz w:val="20"/>
                <w:szCs w:val="20"/>
              </w:rPr>
            </w:pPr>
            <w:r w:rsidRPr="00F9070B">
              <w:rPr>
                <w:b/>
                <w:bCs/>
                <w:color w:val="000000"/>
                <w:sz w:val="20"/>
                <w:szCs w:val="20"/>
              </w:rPr>
              <w:t>примечание</w:t>
            </w:r>
          </w:p>
        </w:tc>
      </w:tr>
      <w:tr w:rsidR="00F9070B" w:rsidRPr="00F9070B" w:rsidTr="00F9070B">
        <w:trPr>
          <w:trHeight w:val="405"/>
          <w:jc w:val="center"/>
        </w:trPr>
        <w:tc>
          <w:tcPr>
            <w:tcW w:w="10206" w:type="dxa"/>
            <w:gridSpan w:val="4"/>
            <w:shd w:val="clear" w:color="auto" w:fill="auto"/>
            <w:vAlign w:val="center"/>
            <w:hideMark/>
          </w:tcPr>
          <w:p w:rsidR="00F9070B" w:rsidRPr="00F9070B" w:rsidRDefault="00F9070B" w:rsidP="001E297E">
            <w:pPr>
              <w:ind w:firstLine="426"/>
              <w:jc w:val="center"/>
              <w:rPr>
                <w:b/>
                <w:bCs/>
                <w:i/>
                <w:iCs/>
                <w:color w:val="000000"/>
                <w:sz w:val="20"/>
                <w:szCs w:val="20"/>
              </w:rPr>
            </w:pPr>
            <w:r w:rsidRPr="00F9070B">
              <w:rPr>
                <w:b/>
                <w:bCs/>
                <w:i/>
                <w:iCs/>
                <w:color w:val="000000"/>
                <w:sz w:val="20"/>
                <w:szCs w:val="20"/>
              </w:rPr>
              <w:t>ГРБС – Комитет по жилищно-коммунальному хозяйству и жилищной политике</w:t>
            </w:r>
          </w:p>
        </w:tc>
      </w:tr>
      <w:tr w:rsidR="00F9070B" w:rsidRPr="00F9070B" w:rsidTr="00F9070B">
        <w:trPr>
          <w:trHeight w:val="300"/>
          <w:jc w:val="center"/>
        </w:trPr>
        <w:tc>
          <w:tcPr>
            <w:tcW w:w="993" w:type="dxa"/>
            <w:shd w:val="clear" w:color="auto" w:fill="auto"/>
            <w:vAlign w:val="center"/>
            <w:hideMark/>
          </w:tcPr>
          <w:p w:rsidR="00F9070B" w:rsidRPr="00F9070B" w:rsidRDefault="00F9070B" w:rsidP="00F9070B">
            <w:pPr>
              <w:ind w:firstLine="426"/>
              <w:rPr>
                <w:color w:val="000000"/>
                <w:sz w:val="20"/>
                <w:szCs w:val="20"/>
              </w:rPr>
            </w:pPr>
            <w:r w:rsidRPr="00F9070B">
              <w:rPr>
                <w:color w:val="000000"/>
                <w:sz w:val="20"/>
                <w:szCs w:val="20"/>
              </w:rPr>
              <w:t>1.1</w:t>
            </w:r>
          </w:p>
        </w:tc>
        <w:tc>
          <w:tcPr>
            <w:tcW w:w="3402" w:type="dxa"/>
            <w:shd w:val="clear" w:color="auto" w:fill="auto"/>
            <w:vAlign w:val="center"/>
            <w:hideMark/>
          </w:tcPr>
          <w:p w:rsidR="00F9070B" w:rsidRPr="00F9070B" w:rsidRDefault="00F9070B" w:rsidP="001E297E">
            <w:pPr>
              <w:rPr>
                <w:color w:val="000000"/>
                <w:sz w:val="20"/>
                <w:szCs w:val="20"/>
              </w:rPr>
            </w:pPr>
            <w:r w:rsidRPr="00F9070B">
              <w:rPr>
                <w:color w:val="000000"/>
                <w:sz w:val="20"/>
                <w:szCs w:val="20"/>
              </w:rPr>
              <w:t xml:space="preserve">Увеличение финансирования </w:t>
            </w:r>
            <w:proofErr w:type="gramStart"/>
            <w:r w:rsidRPr="00F9070B">
              <w:rPr>
                <w:color w:val="000000"/>
                <w:sz w:val="20"/>
                <w:szCs w:val="20"/>
              </w:rPr>
              <w:t>на</w:t>
            </w:r>
            <w:proofErr w:type="gramEnd"/>
            <w:r w:rsidRPr="00F9070B">
              <w:rPr>
                <w:color w:val="000000"/>
                <w:sz w:val="20"/>
                <w:szCs w:val="20"/>
              </w:rPr>
              <w:t>:</w:t>
            </w:r>
          </w:p>
        </w:tc>
        <w:tc>
          <w:tcPr>
            <w:tcW w:w="1985" w:type="dxa"/>
            <w:shd w:val="clear" w:color="auto" w:fill="auto"/>
            <w:vAlign w:val="center"/>
            <w:hideMark/>
          </w:tcPr>
          <w:p w:rsidR="00F9070B" w:rsidRPr="00F9070B" w:rsidRDefault="00F9070B" w:rsidP="00F9070B">
            <w:pPr>
              <w:ind w:firstLine="426"/>
              <w:jc w:val="center"/>
              <w:rPr>
                <w:color w:val="000000"/>
                <w:sz w:val="20"/>
                <w:szCs w:val="20"/>
              </w:rPr>
            </w:pPr>
          </w:p>
        </w:tc>
        <w:tc>
          <w:tcPr>
            <w:tcW w:w="3826" w:type="dxa"/>
            <w:shd w:val="clear" w:color="auto" w:fill="auto"/>
            <w:vAlign w:val="center"/>
            <w:hideMark/>
          </w:tcPr>
          <w:p w:rsidR="00F9070B" w:rsidRPr="00F9070B" w:rsidRDefault="00F9070B" w:rsidP="00F9070B">
            <w:pPr>
              <w:ind w:firstLine="426"/>
              <w:jc w:val="center"/>
              <w:rPr>
                <w:color w:val="000000"/>
                <w:sz w:val="20"/>
                <w:szCs w:val="20"/>
              </w:rPr>
            </w:pPr>
          </w:p>
        </w:tc>
      </w:tr>
      <w:tr w:rsidR="00F9070B" w:rsidRPr="00F9070B" w:rsidTr="00F9070B">
        <w:trPr>
          <w:trHeight w:val="300"/>
          <w:jc w:val="center"/>
        </w:trPr>
        <w:tc>
          <w:tcPr>
            <w:tcW w:w="993" w:type="dxa"/>
            <w:shd w:val="clear" w:color="auto" w:fill="auto"/>
            <w:vAlign w:val="center"/>
            <w:hideMark/>
          </w:tcPr>
          <w:p w:rsidR="00F9070B" w:rsidRPr="00F9070B" w:rsidRDefault="00F9070B" w:rsidP="00F9070B">
            <w:pPr>
              <w:ind w:firstLine="426"/>
              <w:rPr>
                <w:color w:val="FF0000"/>
                <w:sz w:val="20"/>
                <w:szCs w:val="20"/>
              </w:rPr>
            </w:pPr>
          </w:p>
        </w:tc>
        <w:tc>
          <w:tcPr>
            <w:tcW w:w="3402" w:type="dxa"/>
            <w:shd w:val="clear" w:color="auto" w:fill="auto"/>
            <w:vAlign w:val="center"/>
            <w:hideMark/>
          </w:tcPr>
          <w:p w:rsidR="00F9070B" w:rsidRPr="00F9070B" w:rsidRDefault="00F9070B" w:rsidP="001E297E">
            <w:pPr>
              <w:rPr>
                <w:color w:val="000000"/>
                <w:sz w:val="20"/>
                <w:szCs w:val="20"/>
              </w:rPr>
            </w:pPr>
            <w:r w:rsidRPr="00F9070B">
              <w:rPr>
                <w:color w:val="000000"/>
                <w:sz w:val="20"/>
                <w:szCs w:val="20"/>
              </w:rPr>
              <w:t>- очистку городских лесов</w:t>
            </w:r>
          </w:p>
        </w:tc>
        <w:tc>
          <w:tcPr>
            <w:tcW w:w="1985" w:type="dxa"/>
            <w:shd w:val="clear" w:color="auto" w:fill="auto"/>
            <w:vAlign w:val="center"/>
            <w:hideMark/>
          </w:tcPr>
          <w:p w:rsidR="00F9070B" w:rsidRPr="00F9070B" w:rsidRDefault="00735A7A" w:rsidP="00F9070B">
            <w:pPr>
              <w:ind w:firstLine="426"/>
              <w:jc w:val="center"/>
              <w:rPr>
                <w:color w:val="000000"/>
                <w:sz w:val="20"/>
                <w:szCs w:val="20"/>
              </w:rPr>
            </w:pPr>
            <w:r>
              <w:rPr>
                <w:color w:val="000000"/>
                <w:sz w:val="20"/>
                <w:szCs w:val="20"/>
              </w:rPr>
              <w:t>2 296 861,43</w:t>
            </w:r>
          </w:p>
        </w:tc>
        <w:tc>
          <w:tcPr>
            <w:tcW w:w="3826" w:type="dxa"/>
            <w:shd w:val="clear" w:color="auto" w:fill="auto"/>
            <w:vAlign w:val="center"/>
            <w:hideMark/>
          </w:tcPr>
          <w:p w:rsidR="00F9070B" w:rsidRPr="00F9070B" w:rsidRDefault="00F9070B" w:rsidP="00F9070B">
            <w:pPr>
              <w:ind w:firstLine="426"/>
              <w:jc w:val="center"/>
              <w:rPr>
                <w:color w:val="000000"/>
                <w:sz w:val="20"/>
                <w:szCs w:val="20"/>
              </w:rPr>
            </w:pPr>
            <w:r w:rsidRPr="00F9070B">
              <w:rPr>
                <w:color w:val="000000"/>
                <w:sz w:val="20"/>
                <w:szCs w:val="20"/>
              </w:rPr>
              <w:t>Содержание городских лесов</w:t>
            </w:r>
          </w:p>
        </w:tc>
      </w:tr>
      <w:tr w:rsidR="00F9070B" w:rsidRPr="00F9070B" w:rsidTr="00F9070B">
        <w:trPr>
          <w:trHeight w:val="510"/>
          <w:jc w:val="center"/>
        </w:trPr>
        <w:tc>
          <w:tcPr>
            <w:tcW w:w="993" w:type="dxa"/>
            <w:shd w:val="clear" w:color="auto" w:fill="auto"/>
            <w:vAlign w:val="center"/>
            <w:hideMark/>
          </w:tcPr>
          <w:p w:rsidR="00F9070B" w:rsidRPr="00F9070B" w:rsidRDefault="00F9070B" w:rsidP="00F9070B">
            <w:pPr>
              <w:ind w:firstLine="426"/>
              <w:rPr>
                <w:color w:val="FF0000"/>
                <w:sz w:val="20"/>
                <w:szCs w:val="20"/>
              </w:rPr>
            </w:pPr>
          </w:p>
        </w:tc>
        <w:tc>
          <w:tcPr>
            <w:tcW w:w="3402" w:type="dxa"/>
            <w:shd w:val="clear" w:color="auto" w:fill="auto"/>
            <w:vAlign w:val="center"/>
            <w:hideMark/>
          </w:tcPr>
          <w:p w:rsidR="00F9070B" w:rsidRPr="00F9070B" w:rsidRDefault="00F9070B" w:rsidP="001E297E">
            <w:pPr>
              <w:rPr>
                <w:color w:val="000000"/>
                <w:sz w:val="20"/>
                <w:szCs w:val="20"/>
              </w:rPr>
            </w:pPr>
            <w:r w:rsidRPr="00F9070B">
              <w:rPr>
                <w:color w:val="000000"/>
                <w:sz w:val="20"/>
                <w:szCs w:val="20"/>
              </w:rPr>
              <w:t>-ремонт сетей тепло- и водоснабжения</w:t>
            </w:r>
          </w:p>
        </w:tc>
        <w:tc>
          <w:tcPr>
            <w:tcW w:w="1985" w:type="dxa"/>
            <w:shd w:val="clear" w:color="auto" w:fill="auto"/>
            <w:vAlign w:val="center"/>
            <w:hideMark/>
          </w:tcPr>
          <w:p w:rsidR="00F9070B" w:rsidRPr="00F9070B" w:rsidRDefault="00F9070B" w:rsidP="00F9070B">
            <w:pPr>
              <w:ind w:firstLine="426"/>
              <w:jc w:val="center"/>
              <w:rPr>
                <w:color w:val="000000"/>
                <w:sz w:val="20"/>
                <w:szCs w:val="20"/>
              </w:rPr>
            </w:pPr>
            <w:r w:rsidRPr="00F9070B">
              <w:rPr>
                <w:color w:val="000000"/>
                <w:sz w:val="20"/>
                <w:szCs w:val="20"/>
              </w:rPr>
              <w:t>3 204 758,92</w:t>
            </w:r>
          </w:p>
        </w:tc>
        <w:tc>
          <w:tcPr>
            <w:tcW w:w="3826" w:type="dxa"/>
            <w:shd w:val="clear" w:color="auto" w:fill="auto"/>
            <w:vAlign w:val="center"/>
            <w:hideMark/>
          </w:tcPr>
          <w:p w:rsidR="00F9070B" w:rsidRPr="00F9070B" w:rsidRDefault="00F9070B" w:rsidP="00F9070B">
            <w:pPr>
              <w:ind w:firstLine="426"/>
              <w:jc w:val="center"/>
              <w:rPr>
                <w:color w:val="000000"/>
                <w:sz w:val="20"/>
                <w:szCs w:val="20"/>
              </w:rPr>
            </w:pPr>
            <w:r w:rsidRPr="00F9070B">
              <w:rPr>
                <w:color w:val="000000"/>
                <w:sz w:val="20"/>
                <w:szCs w:val="20"/>
              </w:rPr>
              <w:t>Замена участка водопропускной трубы в МКР 22Б от ул</w:t>
            </w:r>
            <w:proofErr w:type="gramStart"/>
            <w:r w:rsidRPr="00F9070B">
              <w:rPr>
                <w:color w:val="000000"/>
                <w:sz w:val="20"/>
                <w:szCs w:val="20"/>
              </w:rPr>
              <w:t>.Л</w:t>
            </w:r>
            <w:proofErr w:type="gramEnd"/>
            <w:r w:rsidRPr="00F9070B">
              <w:rPr>
                <w:color w:val="000000"/>
                <w:sz w:val="20"/>
                <w:szCs w:val="20"/>
              </w:rPr>
              <w:t>енина до автомобильной дороги № 308</w:t>
            </w:r>
          </w:p>
        </w:tc>
      </w:tr>
      <w:tr w:rsidR="00F9070B" w:rsidRPr="00F9070B" w:rsidTr="00F9070B">
        <w:trPr>
          <w:trHeight w:val="600"/>
          <w:jc w:val="center"/>
        </w:trPr>
        <w:tc>
          <w:tcPr>
            <w:tcW w:w="993" w:type="dxa"/>
            <w:shd w:val="clear" w:color="auto" w:fill="auto"/>
            <w:vAlign w:val="center"/>
            <w:hideMark/>
          </w:tcPr>
          <w:p w:rsidR="00F9070B" w:rsidRPr="00F9070B" w:rsidRDefault="00F9070B" w:rsidP="00F9070B">
            <w:pPr>
              <w:ind w:firstLine="426"/>
              <w:rPr>
                <w:color w:val="000000"/>
                <w:sz w:val="20"/>
                <w:szCs w:val="20"/>
              </w:rPr>
            </w:pPr>
            <w:r w:rsidRPr="00F9070B">
              <w:rPr>
                <w:color w:val="000000"/>
                <w:sz w:val="20"/>
                <w:szCs w:val="20"/>
              </w:rPr>
              <w:t>1.3</w:t>
            </w:r>
          </w:p>
        </w:tc>
        <w:tc>
          <w:tcPr>
            <w:tcW w:w="3402" w:type="dxa"/>
            <w:shd w:val="clear" w:color="auto" w:fill="auto"/>
            <w:vAlign w:val="center"/>
            <w:hideMark/>
          </w:tcPr>
          <w:p w:rsidR="00F9070B" w:rsidRPr="00F9070B" w:rsidRDefault="00F9070B" w:rsidP="001E297E">
            <w:pPr>
              <w:rPr>
                <w:color w:val="000000"/>
                <w:sz w:val="20"/>
                <w:szCs w:val="20"/>
              </w:rPr>
            </w:pPr>
            <w:r w:rsidRPr="00F9070B">
              <w:rPr>
                <w:color w:val="000000"/>
                <w:sz w:val="20"/>
                <w:szCs w:val="20"/>
              </w:rPr>
              <w:t>поддержка некоммерческих садовых товариществ в сумме 1 000,0 тысяч рублей;</w:t>
            </w:r>
          </w:p>
        </w:tc>
        <w:tc>
          <w:tcPr>
            <w:tcW w:w="1985" w:type="dxa"/>
            <w:shd w:val="clear" w:color="auto" w:fill="auto"/>
            <w:vAlign w:val="center"/>
            <w:hideMark/>
          </w:tcPr>
          <w:p w:rsidR="00F9070B" w:rsidRPr="00F9070B" w:rsidRDefault="00F9070B" w:rsidP="00F9070B">
            <w:pPr>
              <w:ind w:firstLine="426"/>
              <w:jc w:val="center"/>
              <w:rPr>
                <w:color w:val="000000"/>
                <w:sz w:val="20"/>
                <w:szCs w:val="20"/>
              </w:rPr>
            </w:pPr>
            <w:r w:rsidRPr="00F9070B">
              <w:rPr>
                <w:color w:val="000000"/>
                <w:sz w:val="20"/>
                <w:szCs w:val="20"/>
              </w:rPr>
              <w:t>1 000 000,00</w:t>
            </w:r>
          </w:p>
        </w:tc>
        <w:tc>
          <w:tcPr>
            <w:tcW w:w="3826" w:type="dxa"/>
            <w:shd w:val="clear" w:color="auto" w:fill="auto"/>
            <w:vAlign w:val="center"/>
            <w:hideMark/>
          </w:tcPr>
          <w:p w:rsidR="00F9070B" w:rsidRPr="00F9070B" w:rsidRDefault="00F9070B" w:rsidP="00F9070B">
            <w:pPr>
              <w:ind w:firstLine="426"/>
              <w:jc w:val="center"/>
              <w:rPr>
                <w:color w:val="000000"/>
                <w:sz w:val="20"/>
                <w:szCs w:val="20"/>
              </w:rPr>
            </w:pPr>
            <w:r w:rsidRPr="00F9070B">
              <w:rPr>
                <w:color w:val="000000"/>
                <w:sz w:val="20"/>
                <w:szCs w:val="20"/>
              </w:rPr>
              <w:t>Поддержка садоводческих товариществ</w:t>
            </w:r>
          </w:p>
        </w:tc>
      </w:tr>
      <w:tr w:rsidR="00F9070B" w:rsidRPr="00F9070B" w:rsidTr="00F9070B">
        <w:trPr>
          <w:trHeight w:val="1200"/>
          <w:jc w:val="center"/>
        </w:trPr>
        <w:tc>
          <w:tcPr>
            <w:tcW w:w="993" w:type="dxa"/>
            <w:shd w:val="clear" w:color="auto" w:fill="auto"/>
            <w:vAlign w:val="center"/>
            <w:hideMark/>
          </w:tcPr>
          <w:p w:rsidR="00F9070B" w:rsidRPr="00F9070B" w:rsidRDefault="00F9070B" w:rsidP="00F9070B">
            <w:pPr>
              <w:ind w:firstLine="426"/>
              <w:rPr>
                <w:color w:val="000000"/>
                <w:sz w:val="20"/>
                <w:szCs w:val="20"/>
              </w:rPr>
            </w:pPr>
            <w:r w:rsidRPr="00F9070B">
              <w:rPr>
                <w:color w:val="000000"/>
                <w:sz w:val="20"/>
                <w:szCs w:val="20"/>
              </w:rPr>
              <w:t>1.7</w:t>
            </w:r>
          </w:p>
        </w:tc>
        <w:tc>
          <w:tcPr>
            <w:tcW w:w="3402" w:type="dxa"/>
            <w:shd w:val="clear" w:color="auto" w:fill="auto"/>
            <w:vAlign w:val="center"/>
            <w:hideMark/>
          </w:tcPr>
          <w:p w:rsidR="00F9070B" w:rsidRPr="00F9070B" w:rsidRDefault="00F9070B" w:rsidP="001E297E">
            <w:pPr>
              <w:rPr>
                <w:color w:val="000000"/>
                <w:sz w:val="20"/>
                <w:szCs w:val="20"/>
              </w:rPr>
            </w:pPr>
            <w:r w:rsidRPr="00F9070B">
              <w:rPr>
                <w:color w:val="000000"/>
                <w:sz w:val="20"/>
                <w:szCs w:val="20"/>
              </w:rPr>
              <w:t>устройство наружного освещения по ул</w:t>
            </w:r>
            <w:proofErr w:type="gramStart"/>
            <w:r w:rsidRPr="00F9070B">
              <w:rPr>
                <w:color w:val="000000"/>
                <w:sz w:val="20"/>
                <w:szCs w:val="20"/>
              </w:rPr>
              <w:t>.В</w:t>
            </w:r>
            <w:proofErr w:type="gramEnd"/>
            <w:r w:rsidRPr="00F9070B">
              <w:rPr>
                <w:color w:val="000000"/>
                <w:sz w:val="20"/>
                <w:szCs w:val="20"/>
              </w:rPr>
              <w:t>окзальная  в сумме 6 918,0 тысяч рублей</w:t>
            </w:r>
          </w:p>
        </w:tc>
        <w:tc>
          <w:tcPr>
            <w:tcW w:w="1985" w:type="dxa"/>
            <w:shd w:val="clear" w:color="auto" w:fill="auto"/>
            <w:noWrap/>
            <w:vAlign w:val="center"/>
            <w:hideMark/>
          </w:tcPr>
          <w:p w:rsidR="00F9070B" w:rsidRPr="00F9070B" w:rsidRDefault="00F9070B" w:rsidP="00F9070B">
            <w:pPr>
              <w:ind w:firstLine="426"/>
              <w:jc w:val="center"/>
              <w:rPr>
                <w:color w:val="000000"/>
                <w:sz w:val="20"/>
                <w:szCs w:val="20"/>
              </w:rPr>
            </w:pPr>
            <w:r w:rsidRPr="00F9070B">
              <w:rPr>
                <w:color w:val="000000"/>
                <w:sz w:val="20"/>
                <w:szCs w:val="20"/>
              </w:rPr>
              <w:t>6 972 769,32</w:t>
            </w:r>
          </w:p>
        </w:tc>
        <w:tc>
          <w:tcPr>
            <w:tcW w:w="3826" w:type="dxa"/>
            <w:shd w:val="clear" w:color="auto" w:fill="auto"/>
            <w:vAlign w:val="center"/>
            <w:hideMark/>
          </w:tcPr>
          <w:p w:rsidR="00F9070B" w:rsidRPr="00F9070B" w:rsidRDefault="00F9070B" w:rsidP="00F9070B">
            <w:pPr>
              <w:ind w:firstLine="426"/>
              <w:jc w:val="center"/>
              <w:rPr>
                <w:color w:val="000000"/>
                <w:sz w:val="20"/>
                <w:szCs w:val="20"/>
              </w:rPr>
            </w:pPr>
            <w:r w:rsidRPr="00F9070B">
              <w:rPr>
                <w:color w:val="000000"/>
                <w:sz w:val="20"/>
                <w:szCs w:val="20"/>
              </w:rPr>
              <w:t xml:space="preserve">Наружное освещение от РП -127 г. </w:t>
            </w:r>
            <w:proofErr w:type="spellStart"/>
            <w:r w:rsidRPr="00F9070B">
              <w:rPr>
                <w:color w:val="000000"/>
                <w:sz w:val="20"/>
                <w:szCs w:val="20"/>
              </w:rPr>
              <w:t>Новоуральск</w:t>
            </w:r>
            <w:proofErr w:type="spellEnd"/>
            <w:r w:rsidRPr="00F9070B">
              <w:rPr>
                <w:color w:val="000000"/>
                <w:sz w:val="20"/>
                <w:szCs w:val="20"/>
              </w:rPr>
              <w:t xml:space="preserve">, </w:t>
            </w:r>
            <w:proofErr w:type="gramStart"/>
            <w:r w:rsidRPr="00F9070B">
              <w:rPr>
                <w:color w:val="000000"/>
                <w:sz w:val="20"/>
                <w:szCs w:val="20"/>
              </w:rPr>
              <w:t>Свердловская</w:t>
            </w:r>
            <w:proofErr w:type="gramEnd"/>
            <w:r w:rsidRPr="00F9070B">
              <w:rPr>
                <w:color w:val="000000"/>
                <w:sz w:val="20"/>
                <w:szCs w:val="20"/>
              </w:rPr>
              <w:t xml:space="preserve"> обл. Освещение ул. Вокзальная</w:t>
            </w:r>
          </w:p>
        </w:tc>
      </w:tr>
      <w:tr w:rsidR="00F9070B" w:rsidRPr="00F9070B" w:rsidTr="00F9070B">
        <w:trPr>
          <w:trHeight w:val="600"/>
          <w:jc w:val="center"/>
        </w:trPr>
        <w:tc>
          <w:tcPr>
            <w:tcW w:w="993" w:type="dxa"/>
            <w:vMerge w:val="restart"/>
            <w:shd w:val="clear" w:color="auto" w:fill="auto"/>
            <w:vAlign w:val="center"/>
            <w:hideMark/>
          </w:tcPr>
          <w:p w:rsidR="00F9070B" w:rsidRPr="00F9070B" w:rsidRDefault="00F9070B" w:rsidP="00F9070B">
            <w:pPr>
              <w:ind w:firstLine="426"/>
              <w:rPr>
                <w:color w:val="000000"/>
                <w:sz w:val="20"/>
                <w:szCs w:val="20"/>
              </w:rPr>
            </w:pPr>
            <w:r w:rsidRPr="00F9070B">
              <w:rPr>
                <w:color w:val="000000"/>
                <w:sz w:val="20"/>
                <w:szCs w:val="20"/>
              </w:rPr>
              <w:t>1.8</w:t>
            </w:r>
          </w:p>
        </w:tc>
        <w:tc>
          <w:tcPr>
            <w:tcW w:w="3402" w:type="dxa"/>
            <w:vMerge w:val="restart"/>
            <w:shd w:val="clear" w:color="auto" w:fill="auto"/>
            <w:vAlign w:val="center"/>
            <w:hideMark/>
          </w:tcPr>
          <w:p w:rsidR="00F9070B" w:rsidRPr="00F9070B" w:rsidRDefault="00F9070B" w:rsidP="001E297E">
            <w:pPr>
              <w:rPr>
                <w:color w:val="000000"/>
                <w:sz w:val="20"/>
                <w:szCs w:val="20"/>
              </w:rPr>
            </w:pPr>
            <w:r w:rsidRPr="00F9070B">
              <w:rPr>
                <w:color w:val="000000"/>
                <w:sz w:val="20"/>
                <w:szCs w:val="20"/>
              </w:rPr>
              <w:t>ремонт сетей и объектов инженерной инфраструктуры в сумме 22 951,7  тысяч рублей</w:t>
            </w:r>
          </w:p>
        </w:tc>
        <w:tc>
          <w:tcPr>
            <w:tcW w:w="1985" w:type="dxa"/>
            <w:shd w:val="clear" w:color="auto" w:fill="auto"/>
            <w:vAlign w:val="center"/>
            <w:hideMark/>
          </w:tcPr>
          <w:p w:rsidR="00F9070B" w:rsidRPr="00F9070B" w:rsidRDefault="00F9070B" w:rsidP="00F9070B">
            <w:pPr>
              <w:ind w:firstLine="426"/>
              <w:jc w:val="center"/>
              <w:rPr>
                <w:color w:val="000000"/>
                <w:sz w:val="20"/>
                <w:szCs w:val="20"/>
              </w:rPr>
            </w:pPr>
            <w:r w:rsidRPr="00F9070B">
              <w:rPr>
                <w:color w:val="000000"/>
                <w:sz w:val="20"/>
                <w:szCs w:val="20"/>
              </w:rPr>
              <w:t>13 345 710,00</w:t>
            </w:r>
          </w:p>
        </w:tc>
        <w:tc>
          <w:tcPr>
            <w:tcW w:w="3826" w:type="dxa"/>
            <w:shd w:val="clear" w:color="auto" w:fill="auto"/>
            <w:vAlign w:val="center"/>
            <w:hideMark/>
          </w:tcPr>
          <w:p w:rsidR="00F9070B" w:rsidRPr="00F9070B" w:rsidRDefault="00F9070B" w:rsidP="00F9070B">
            <w:pPr>
              <w:ind w:firstLine="426"/>
              <w:jc w:val="center"/>
              <w:rPr>
                <w:color w:val="000000"/>
                <w:sz w:val="20"/>
                <w:szCs w:val="20"/>
              </w:rPr>
            </w:pPr>
            <w:r w:rsidRPr="00F9070B">
              <w:rPr>
                <w:color w:val="000000"/>
                <w:sz w:val="20"/>
                <w:szCs w:val="20"/>
              </w:rPr>
              <w:t>Капитальный ремонт инженерных сетей и сооружений</w:t>
            </w:r>
          </w:p>
        </w:tc>
      </w:tr>
      <w:tr w:rsidR="00F9070B" w:rsidRPr="00F9070B" w:rsidTr="00F9070B">
        <w:trPr>
          <w:trHeight w:val="765"/>
          <w:jc w:val="center"/>
        </w:trPr>
        <w:tc>
          <w:tcPr>
            <w:tcW w:w="993" w:type="dxa"/>
            <w:vMerge/>
            <w:shd w:val="clear" w:color="auto" w:fill="auto"/>
            <w:vAlign w:val="center"/>
            <w:hideMark/>
          </w:tcPr>
          <w:p w:rsidR="00F9070B" w:rsidRPr="00F9070B" w:rsidRDefault="00F9070B" w:rsidP="00F9070B">
            <w:pPr>
              <w:ind w:firstLine="426"/>
              <w:rPr>
                <w:color w:val="000000"/>
                <w:sz w:val="20"/>
                <w:szCs w:val="20"/>
              </w:rPr>
            </w:pPr>
          </w:p>
        </w:tc>
        <w:tc>
          <w:tcPr>
            <w:tcW w:w="3402" w:type="dxa"/>
            <w:vMerge/>
            <w:shd w:val="clear" w:color="auto" w:fill="auto"/>
            <w:vAlign w:val="center"/>
            <w:hideMark/>
          </w:tcPr>
          <w:p w:rsidR="00F9070B" w:rsidRPr="00F9070B" w:rsidRDefault="00F9070B" w:rsidP="001E297E">
            <w:pPr>
              <w:ind w:firstLine="426"/>
              <w:rPr>
                <w:color w:val="000000"/>
                <w:sz w:val="20"/>
                <w:szCs w:val="20"/>
              </w:rPr>
            </w:pPr>
          </w:p>
        </w:tc>
        <w:tc>
          <w:tcPr>
            <w:tcW w:w="1985" w:type="dxa"/>
            <w:shd w:val="clear" w:color="auto" w:fill="auto"/>
            <w:vAlign w:val="center"/>
            <w:hideMark/>
          </w:tcPr>
          <w:p w:rsidR="00F9070B" w:rsidRPr="00F9070B" w:rsidRDefault="00F9070B" w:rsidP="00F9070B">
            <w:pPr>
              <w:ind w:firstLine="426"/>
              <w:jc w:val="center"/>
              <w:rPr>
                <w:color w:val="000000"/>
                <w:sz w:val="20"/>
                <w:szCs w:val="20"/>
              </w:rPr>
            </w:pPr>
            <w:r w:rsidRPr="00F9070B">
              <w:rPr>
                <w:color w:val="000000"/>
                <w:sz w:val="20"/>
                <w:szCs w:val="20"/>
              </w:rPr>
              <w:t>2 482 200,00</w:t>
            </w:r>
          </w:p>
        </w:tc>
        <w:tc>
          <w:tcPr>
            <w:tcW w:w="3826" w:type="dxa"/>
            <w:shd w:val="clear" w:color="auto" w:fill="auto"/>
            <w:vAlign w:val="center"/>
            <w:hideMark/>
          </w:tcPr>
          <w:p w:rsidR="00F9070B" w:rsidRPr="00F9070B" w:rsidRDefault="00F9070B" w:rsidP="00F9070B">
            <w:pPr>
              <w:ind w:firstLine="426"/>
              <w:jc w:val="center"/>
              <w:rPr>
                <w:color w:val="000000"/>
                <w:sz w:val="20"/>
                <w:szCs w:val="20"/>
              </w:rPr>
            </w:pPr>
            <w:r w:rsidRPr="00F9070B">
              <w:rPr>
                <w:color w:val="000000"/>
                <w:sz w:val="20"/>
                <w:szCs w:val="20"/>
              </w:rPr>
              <w:t xml:space="preserve">Строительство магистральных сетей инженерно-технического обеспечения жилого квартала в </w:t>
            </w:r>
            <w:proofErr w:type="spellStart"/>
            <w:r w:rsidRPr="00F9070B">
              <w:rPr>
                <w:color w:val="000000"/>
                <w:sz w:val="20"/>
                <w:szCs w:val="20"/>
              </w:rPr>
              <w:t>с</w:t>
            </w:r>
            <w:proofErr w:type="gramStart"/>
            <w:r w:rsidRPr="00F9070B">
              <w:rPr>
                <w:color w:val="000000"/>
                <w:sz w:val="20"/>
                <w:szCs w:val="20"/>
              </w:rPr>
              <w:t>.Т</w:t>
            </w:r>
            <w:proofErr w:type="gramEnd"/>
            <w:r w:rsidRPr="00F9070B">
              <w:rPr>
                <w:color w:val="000000"/>
                <w:sz w:val="20"/>
                <w:szCs w:val="20"/>
              </w:rPr>
              <w:t>арасково</w:t>
            </w:r>
            <w:proofErr w:type="spellEnd"/>
            <w:r w:rsidRPr="00F9070B">
              <w:rPr>
                <w:color w:val="000000"/>
                <w:sz w:val="20"/>
                <w:szCs w:val="20"/>
              </w:rPr>
              <w:t xml:space="preserve"> (в районе ул.Кирова), включая разработку ПИР</w:t>
            </w:r>
          </w:p>
        </w:tc>
      </w:tr>
      <w:tr w:rsidR="00F9070B" w:rsidRPr="00F9070B" w:rsidTr="001E297E">
        <w:trPr>
          <w:trHeight w:val="768"/>
          <w:jc w:val="center"/>
        </w:trPr>
        <w:tc>
          <w:tcPr>
            <w:tcW w:w="993" w:type="dxa"/>
            <w:shd w:val="clear" w:color="auto" w:fill="auto"/>
            <w:vAlign w:val="center"/>
            <w:hideMark/>
          </w:tcPr>
          <w:p w:rsidR="00F9070B" w:rsidRPr="00F9070B" w:rsidRDefault="00F9070B" w:rsidP="00F9070B">
            <w:pPr>
              <w:ind w:firstLine="426"/>
              <w:rPr>
                <w:color w:val="000000"/>
                <w:sz w:val="20"/>
                <w:szCs w:val="20"/>
              </w:rPr>
            </w:pPr>
            <w:r w:rsidRPr="00F9070B">
              <w:rPr>
                <w:color w:val="000000"/>
                <w:sz w:val="20"/>
                <w:szCs w:val="20"/>
              </w:rPr>
              <w:t>1.9</w:t>
            </w:r>
          </w:p>
        </w:tc>
        <w:tc>
          <w:tcPr>
            <w:tcW w:w="3402" w:type="dxa"/>
            <w:shd w:val="clear" w:color="auto" w:fill="auto"/>
            <w:vAlign w:val="center"/>
            <w:hideMark/>
          </w:tcPr>
          <w:p w:rsidR="00F9070B" w:rsidRPr="00F9070B" w:rsidRDefault="00F9070B" w:rsidP="001E297E">
            <w:pPr>
              <w:rPr>
                <w:color w:val="000000"/>
                <w:sz w:val="20"/>
                <w:szCs w:val="20"/>
              </w:rPr>
            </w:pPr>
            <w:r w:rsidRPr="00F9070B">
              <w:rPr>
                <w:color w:val="000000"/>
                <w:sz w:val="20"/>
                <w:szCs w:val="20"/>
              </w:rPr>
              <w:t>ремонт мостов в сумме 1 164,2 тысяч рублей</w:t>
            </w:r>
          </w:p>
        </w:tc>
        <w:tc>
          <w:tcPr>
            <w:tcW w:w="1985" w:type="dxa"/>
            <w:shd w:val="clear" w:color="auto" w:fill="auto"/>
            <w:vAlign w:val="center"/>
            <w:hideMark/>
          </w:tcPr>
          <w:p w:rsidR="00F9070B" w:rsidRPr="00F9070B" w:rsidRDefault="00F9070B" w:rsidP="00F9070B">
            <w:pPr>
              <w:ind w:firstLine="426"/>
              <w:jc w:val="center"/>
              <w:rPr>
                <w:color w:val="000000"/>
                <w:sz w:val="20"/>
                <w:szCs w:val="20"/>
              </w:rPr>
            </w:pPr>
            <w:r w:rsidRPr="00F9070B">
              <w:rPr>
                <w:color w:val="000000"/>
                <w:sz w:val="20"/>
                <w:szCs w:val="20"/>
              </w:rPr>
              <w:t>1 164 200,00</w:t>
            </w:r>
          </w:p>
        </w:tc>
        <w:tc>
          <w:tcPr>
            <w:tcW w:w="3826" w:type="dxa"/>
            <w:shd w:val="clear" w:color="auto" w:fill="auto"/>
            <w:vAlign w:val="center"/>
            <w:hideMark/>
          </w:tcPr>
          <w:p w:rsidR="00F9070B" w:rsidRPr="00F9070B" w:rsidRDefault="00F9070B" w:rsidP="00F9070B">
            <w:pPr>
              <w:ind w:firstLine="426"/>
              <w:jc w:val="center"/>
              <w:rPr>
                <w:color w:val="000000"/>
                <w:sz w:val="20"/>
                <w:szCs w:val="20"/>
              </w:rPr>
            </w:pPr>
            <w:r w:rsidRPr="00F9070B">
              <w:rPr>
                <w:color w:val="000000"/>
                <w:sz w:val="20"/>
                <w:szCs w:val="20"/>
              </w:rPr>
              <w:t>Ремонт мостов</w:t>
            </w:r>
          </w:p>
        </w:tc>
      </w:tr>
      <w:tr w:rsidR="00F9070B" w:rsidRPr="00F9070B" w:rsidTr="00F9070B">
        <w:trPr>
          <w:trHeight w:val="600"/>
          <w:jc w:val="center"/>
        </w:trPr>
        <w:tc>
          <w:tcPr>
            <w:tcW w:w="993" w:type="dxa"/>
            <w:shd w:val="clear" w:color="auto" w:fill="auto"/>
            <w:vAlign w:val="center"/>
            <w:hideMark/>
          </w:tcPr>
          <w:p w:rsidR="00F9070B" w:rsidRPr="00F9070B" w:rsidRDefault="00F9070B" w:rsidP="00F9070B">
            <w:pPr>
              <w:ind w:firstLine="426"/>
              <w:rPr>
                <w:color w:val="000000"/>
                <w:sz w:val="20"/>
                <w:szCs w:val="20"/>
              </w:rPr>
            </w:pPr>
            <w:r w:rsidRPr="00F9070B">
              <w:rPr>
                <w:color w:val="000000"/>
                <w:sz w:val="20"/>
                <w:szCs w:val="20"/>
              </w:rPr>
              <w:t>1.10</w:t>
            </w:r>
          </w:p>
        </w:tc>
        <w:tc>
          <w:tcPr>
            <w:tcW w:w="3402" w:type="dxa"/>
            <w:shd w:val="clear" w:color="auto" w:fill="auto"/>
            <w:vAlign w:val="center"/>
            <w:hideMark/>
          </w:tcPr>
          <w:p w:rsidR="00F9070B" w:rsidRPr="00F9070B" w:rsidRDefault="00F9070B" w:rsidP="001E297E">
            <w:pPr>
              <w:rPr>
                <w:color w:val="000000"/>
                <w:sz w:val="20"/>
                <w:szCs w:val="20"/>
              </w:rPr>
            </w:pPr>
            <w:r w:rsidRPr="00F9070B">
              <w:rPr>
                <w:color w:val="000000"/>
                <w:sz w:val="20"/>
                <w:szCs w:val="20"/>
              </w:rPr>
              <w:t xml:space="preserve">ремонт светофорного объекта ул. </w:t>
            </w:r>
            <w:proofErr w:type="gramStart"/>
            <w:r w:rsidRPr="00F9070B">
              <w:rPr>
                <w:color w:val="000000"/>
                <w:sz w:val="20"/>
                <w:szCs w:val="20"/>
              </w:rPr>
              <w:t>Первомайская</w:t>
            </w:r>
            <w:proofErr w:type="gramEnd"/>
            <w:r w:rsidRPr="00F9070B">
              <w:rPr>
                <w:color w:val="000000"/>
                <w:sz w:val="20"/>
                <w:szCs w:val="20"/>
              </w:rPr>
              <w:t xml:space="preserve"> - 12 проезд в сумме 6 288,5 тысяч рублей;</w:t>
            </w:r>
          </w:p>
        </w:tc>
        <w:tc>
          <w:tcPr>
            <w:tcW w:w="1985" w:type="dxa"/>
            <w:shd w:val="clear" w:color="auto" w:fill="auto"/>
            <w:vAlign w:val="center"/>
            <w:hideMark/>
          </w:tcPr>
          <w:p w:rsidR="00F9070B" w:rsidRPr="00F9070B" w:rsidRDefault="00F9070B" w:rsidP="00F9070B">
            <w:pPr>
              <w:ind w:firstLine="426"/>
              <w:jc w:val="center"/>
              <w:rPr>
                <w:color w:val="000000"/>
                <w:sz w:val="20"/>
                <w:szCs w:val="20"/>
              </w:rPr>
            </w:pPr>
            <w:r w:rsidRPr="00F9070B">
              <w:rPr>
                <w:color w:val="000000"/>
                <w:sz w:val="20"/>
                <w:szCs w:val="20"/>
              </w:rPr>
              <w:t>9 792 000,00</w:t>
            </w:r>
          </w:p>
        </w:tc>
        <w:tc>
          <w:tcPr>
            <w:tcW w:w="3826" w:type="dxa"/>
            <w:shd w:val="clear" w:color="auto" w:fill="auto"/>
            <w:vAlign w:val="center"/>
            <w:hideMark/>
          </w:tcPr>
          <w:p w:rsidR="00F9070B" w:rsidRPr="00F9070B" w:rsidRDefault="00F9070B" w:rsidP="00F9070B">
            <w:pPr>
              <w:ind w:firstLine="426"/>
              <w:jc w:val="center"/>
              <w:rPr>
                <w:color w:val="000000"/>
                <w:sz w:val="20"/>
                <w:szCs w:val="20"/>
              </w:rPr>
            </w:pPr>
            <w:r w:rsidRPr="00F9070B">
              <w:rPr>
                <w:color w:val="000000"/>
                <w:sz w:val="20"/>
                <w:szCs w:val="20"/>
              </w:rPr>
              <w:t xml:space="preserve">Ремонт светофорного объекта ул. </w:t>
            </w:r>
            <w:proofErr w:type="gramStart"/>
            <w:r w:rsidRPr="00F9070B">
              <w:rPr>
                <w:color w:val="000000"/>
                <w:sz w:val="20"/>
                <w:szCs w:val="20"/>
              </w:rPr>
              <w:t>Первомайская</w:t>
            </w:r>
            <w:proofErr w:type="gramEnd"/>
            <w:r w:rsidRPr="00F9070B">
              <w:rPr>
                <w:color w:val="000000"/>
                <w:sz w:val="20"/>
                <w:szCs w:val="20"/>
              </w:rPr>
              <w:t xml:space="preserve"> - 12 проезд с разработкой рабочей документации</w:t>
            </w:r>
          </w:p>
        </w:tc>
      </w:tr>
      <w:tr w:rsidR="00F9070B" w:rsidRPr="00F9070B" w:rsidTr="00F9070B">
        <w:trPr>
          <w:trHeight w:val="600"/>
          <w:jc w:val="center"/>
        </w:trPr>
        <w:tc>
          <w:tcPr>
            <w:tcW w:w="993" w:type="dxa"/>
            <w:shd w:val="clear" w:color="auto" w:fill="auto"/>
            <w:vAlign w:val="center"/>
            <w:hideMark/>
          </w:tcPr>
          <w:p w:rsidR="00F9070B" w:rsidRPr="00F9070B" w:rsidRDefault="00F9070B" w:rsidP="00F9070B">
            <w:pPr>
              <w:ind w:firstLine="426"/>
              <w:rPr>
                <w:color w:val="000000"/>
                <w:sz w:val="20"/>
                <w:szCs w:val="20"/>
              </w:rPr>
            </w:pPr>
            <w:r w:rsidRPr="00F9070B">
              <w:rPr>
                <w:color w:val="000000"/>
                <w:sz w:val="20"/>
                <w:szCs w:val="20"/>
              </w:rPr>
              <w:lastRenderedPageBreak/>
              <w:t>1.12</w:t>
            </w:r>
          </w:p>
        </w:tc>
        <w:tc>
          <w:tcPr>
            <w:tcW w:w="3402" w:type="dxa"/>
            <w:shd w:val="clear" w:color="auto" w:fill="auto"/>
            <w:vAlign w:val="center"/>
            <w:hideMark/>
          </w:tcPr>
          <w:p w:rsidR="00F9070B" w:rsidRPr="00F9070B" w:rsidRDefault="00F9070B" w:rsidP="001E297E">
            <w:pPr>
              <w:rPr>
                <w:color w:val="000000"/>
                <w:sz w:val="20"/>
                <w:szCs w:val="20"/>
              </w:rPr>
            </w:pPr>
            <w:r w:rsidRPr="00F9070B">
              <w:rPr>
                <w:color w:val="000000"/>
                <w:sz w:val="20"/>
                <w:szCs w:val="20"/>
              </w:rPr>
              <w:t>снос жилых домов в сумме 1 155,5 тысяч рублей</w:t>
            </w:r>
          </w:p>
        </w:tc>
        <w:tc>
          <w:tcPr>
            <w:tcW w:w="1985" w:type="dxa"/>
            <w:shd w:val="clear" w:color="auto" w:fill="auto"/>
            <w:vAlign w:val="center"/>
            <w:hideMark/>
          </w:tcPr>
          <w:p w:rsidR="00F9070B" w:rsidRPr="00F9070B" w:rsidRDefault="00F9070B" w:rsidP="00F9070B">
            <w:pPr>
              <w:ind w:firstLine="426"/>
              <w:jc w:val="center"/>
              <w:rPr>
                <w:color w:val="000000"/>
                <w:sz w:val="20"/>
                <w:szCs w:val="20"/>
              </w:rPr>
            </w:pPr>
            <w:r w:rsidRPr="00F9070B">
              <w:rPr>
                <w:color w:val="000000"/>
                <w:sz w:val="20"/>
                <w:szCs w:val="20"/>
              </w:rPr>
              <w:t>1 155 500,00</w:t>
            </w:r>
          </w:p>
        </w:tc>
        <w:tc>
          <w:tcPr>
            <w:tcW w:w="3826" w:type="dxa"/>
            <w:shd w:val="clear" w:color="auto" w:fill="auto"/>
            <w:vAlign w:val="center"/>
            <w:hideMark/>
          </w:tcPr>
          <w:p w:rsidR="00F9070B" w:rsidRPr="00F9070B" w:rsidRDefault="00F9070B" w:rsidP="00F9070B">
            <w:pPr>
              <w:ind w:firstLine="426"/>
              <w:jc w:val="center"/>
              <w:rPr>
                <w:color w:val="000000"/>
                <w:sz w:val="20"/>
                <w:szCs w:val="20"/>
              </w:rPr>
            </w:pPr>
            <w:r w:rsidRPr="00F9070B">
              <w:rPr>
                <w:color w:val="000000"/>
                <w:sz w:val="20"/>
                <w:szCs w:val="20"/>
              </w:rPr>
              <w:t>Снос жилых домов по ул</w:t>
            </w:r>
            <w:proofErr w:type="gramStart"/>
            <w:r w:rsidRPr="00F9070B">
              <w:rPr>
                <w:color w:val="000000"/>
                <w:sz w:val="20"/>
                <w:szCs w:val="20"/>
              </w:rPr>
              <w:t>.С</w:t>
            </w:r>
            <w:proofErr w:type="gramEnd"/>
            <w:r w:rsidRPr="00F9070B">
              <w:rPr>
                <w:color w:val="000000"/>
                <w:sz w:val="20"/>
                <w:szCs w:val="20"/>
              </w:rPr>
              <w:t xml:space="preserve">овхозная, 1,3,4,9 в </w:t>
            </w:r>
            <w:proofErr w:type="spellStart"/>
            <w:r w:rsidRPr="00F9070B">
              <w:rPr>
                <w:color w:val="000000"/>
                <w:sz w:val="20"/>
                <w:szCs w:val="20"/>
              </w:rPr>
              <w:t>с.Тарасково</w:t>
            </w:r>
            <w:proofErr w:type="spellEnd"/>
          </w:p>
        </w:tc>
      </w:tr>
      <w:tr w:rsidR="00F9070B" w:rsidRPr="00F9070B" w:rsidTr="00F9070B">
        <w:trPr>
          <w:trHeight w:val="900"/>
          <w:jc w:val="center"/>
        </w:trPr>
        <w:tc>
          <w:tcPr>
            <w:tcW w:w="993" w:type="dxa"/>
            <w:shd w:val="clear" w:color="auto" w:fill="auto"/>
            <w:vAlign w:val="center"/>
            <w:hideMark/>
          </w:tcPr>
          <w:p w:rsidR="00F9070B" w:rsidRPr="00F9070B" w:rsidRDefault="00F9070B" w:rsidP="00F9070B">
            <w:pPr>
              <w:ind w:firstLine="426"/>
              <w:rPr>
                <w:color w:val="000000"/>
                <w:sz w:val="20"/>
                <w:szCs w:val="20"/>
              </w:rPr>
            </w:pPr>
            <w:r w:rsidRPr="00F9070B">
              <w:rPr>
                <w:color w:val="000000"/>
                <w:sz w:val="20"/>
                <w:szCs w:val="20"/>
              </w:rPr>
              <w:t>1.14</w:t>
            </w:r>
          </w:p>
        </w:tc>
        <w:tc>
          <w:tcPr>
            <w:tcW w:w="3402" w:type="dxa"/>
            <w:shd w:val="clear" w:color="auto" w:fill="auto"/>
            <w:vAlign w:val="center"/>
            <w:hideMark/>
          </w:tcPr>
          <w:p w:rsidR="00F9070B" w:rsidRPr="00F9070B" w:rsidRDefault="00F9070B" w:rsidP="001E297E">
            <w:pPr>
              <w:rPr>
                <w:color w:val="000000"/>
                <w:sz w:val="20"/>
                <w:szCs w:val="20"/>
              </w:rPr>
            </w:pPr>
            <w:r w:rsidRPr="00F9070B">
              <w:rPr>
                <w:color w:val="000000"/>
                <w:sz w:val="20"/>
                <w:szCs w:val="20"/>
              </w:rPr>
              <w:t>выполнение ремонта общего имущества в многоквартирных домах с долей муниципального имущества более 25% в сумме 2 814,6 тысяч рублей</w:t>
            </w:r>
          </w:p>
        </w:tc>
        <w:tc>
          <w:tcPr>
            <w:tcW w:w="1985" w:type="dxa"/>
            <w:shd w:val="clear" w:color="auto" w:fill="auto"/>
            <w:vAlign w:val="center"/>
            <w:hideMark/>
          </w:tcPr>
          <w:p w:rsidR="00F9070B" w:rsidRPr="00F9070B" w:rsidRDefault="00F9070B" w:rsidP="00F9070B">
            <w:pPr>
              <w:ind w:firstLine="426"/>
              <w:jc w:val="center"/>
              <w:rPr>
                <w:color w:val="000000"/>
                <w:sz w:val="20"/>
                <w:szCs w:val="20"/>
              </w:rPr>
            </w:pPr>
            <w:r w:rsidRPr="00F9070B">
              <w:rPr>
                <w:color w:val="000000"/>
                <w:sz w:val="20"/>
                <w:szCs w:val="20"/>
              </w:rPr>
              <w:t>2 814 600,00</w:t>
            </w:r>
          </w:p>
        </w:tc>
        <w:tc>
          <w:tcPr>
            <w:tcW w:w="3826" w:type="dxa"/>
            <w:shd w:val="clear" w:color="auto" w:fill="auto"/>
            <w:vAlign w:val="center"/>
            <w:hideMark/>
          </w:tcPr>
          <w:p w:rsidR="00F9070B" w:rsidRPr="00F9070B" w:rsidRDefault="00F9070B" w:rsidP="00F9070B">
            <w:pPr>
              <w:ind w:firstLine="426"/>
              <w:jc w:val="center"/>
              <w:rPr>
                <w:color w:val="000000"/>
                <w:sz w:val="20"/>
                <w:szCs w:val="20"/>
              </w:rPr>
            </w:pPr>
            <w:r w:rsidRPr="00F9070B">
              <w:rPr>
                <w:color w:val="000000"/>
                <w:sz w:val="20"/>
                <w:szCs w:val="20"/>
              </w:rPr>
              <w:t>Выполнение ремонта общего имущества в многоквартирных домах с долей муниципального имущества более 25%</w:t>
            </w:r>
          </w:p>
        </w:tc>
      </w:tr>
      <w:tr w:rsidR="00F9070B" w:rsidRPr="00F9070B" w:rsidTr="00F9070B">
        <w:trPr>
          <w:trHeight w:val="600"/>
          <w:jc w:val="center"/>
        </w:trPr>
        <w:tc>
          <w:tcPr>
            <w:tcW w:w="993" w:type="dxa"/>
            <w:shd w:val="clear" w:color="auto" w:fill="auto"/>
            <w:vAlign w:val="center"/>
            <w:hideMark/>
          </w:tcPr>
          <w:p w:rsidR="00F9070B" w:rsidRPr="00F9070B" w:rsidRDefault="00F9070B" w:rsidP="00F9070B">
            <w:pPr>
              <w:ind w:firstLine="426"/>
              <w:rPr>
                <w:color w:val="000000"/>
                <w:sz w:val="20"/>
                <w:szCs w:val="20"/>
              </w:rPr>
            </w:pPr>
            <w:r w:rsidRPr="00F9070B">
              <w:rPr>
                <w:color w:val="000000"/>
                <w:sz w:val="20"/>
                <w:szCs w:val="20"/>
              </w:rPr>
              <w:t>1.15</w:t>
            </w:r>
          </w:p>
        </w:tc>
        <w:tc>
          <w:tcPr>
            <w:tcW w:w="3402" w:type="dxa"/>
            <w:shd w:val="clear" w:color="auto" w:fill="auto"/>
            <w:vAlign w:val="center"/>
            <w:hideMark/>
          </w:tcPr>
          <w:p w:rsidR="00F9070B" w:rsidRPr="00F9070B" w:rsidRDefault="00F9070B" w:rsidP="001E297E">
            <w:pPr>
              <w:rPr>
                <w:color w:val="000000"/>
                <w:sz w:val="20"/>
                <w:szCs w:val="20"/>
              </w:rPr>
            </w:pPr>
            <w:r w:rsidRPr="00F9070B">
              <w:rPr>
                <w:color w:val="000000"/>
                <w:sz w:val="20"/>
                <w:szCs w:val="20"/>
              </w:rPr>
              <w:t>устройство контейнерной площадки для сбора крупногабаритного мусора в сумме 568,1 тысяч рублей</w:t>
            </w:r>
          </w:p>
        </w:tc>
        <w:tc>
          <w:tcPr>
            <w:tcW w:w="1985" w:type="dxa"/>
            <w:shd w:val="clear" w:color="auto" w:fill="auto"/>
            <w:vAlign w:val="center"/>
            <w:hideMark/>
          </w:tcPr>
          <w:p w:rsidR="00F9070B" w:rsidRPr="00F9070B" w:rsidRDefault="00F9070B" w:rsidP="00F9070B">
            <w:pPr>
              <w:ind w:firstLine="426"/>
              <w:jc w:val="center"/>
              <w:rPr>
                <w:color w:val="000000"/>
                <w:sz w:val="20"/>
                <w:szCs w:val="20"/>
              </w:rPr>
            </w:pPr>
            <w:r w:rsidRPr="00F9070B">
              <w:rPr>
                <w:color w:val="000000"/>
                <w:sz w:val="20"/>
                <w:szCs w:val="20"/>
              </w:rPr>
              <w:t>592 400,00</w:t>
            </w:r>
          </w:p>
        </w:tc>
        <w:tc>
          <w:tcPr>
            <w:tcW w:w="3826" w:type="dxa"/>
            <w:shd w:val="clear" w:color="auto" w:fill="auto"/>
            <w:vAlign w:val="center"/>
            <w:hideMark/>
          </w:tcPr>
          <w:p w:rsidR="00F9070B" w:rsidRPr="00F9070B" w:rsidRDefault="00F9070B" w:rsidP="00F9070B">
            <w:pPr>
              <w:ind w:firstLine="426"/>
              <w:jc w:val="center"/>
              <w:rPr>
                <w:color w:val="000000"/>
                <w:sz w:val="20"/>
                <w:szCs w:val="20"/>
              </w:rPr>
            </w:pPr>
            <w:r w:rsidRPr="00F9070B">
              <w:rPr>
                <w:color w:val="000000"/>
                <w:sz w:val="20"/>
                <w:szCs w:val="20"/>
              </w:rPr>
              <w:t>Устройство контейнерной площадки для сбора крупногабаритного мусора</w:t>
            </w:r>
          </w:p>
        </w:tc>
      </w:tr>
      <w:tr w:rsidR="00F9070B" w:rsidRPr="00F9070B" w:rsidTr="001E297E">
        <w:trPr>
          <w:trHeight w:val="1065"/>
          <w:jc w:val="center"/>
        </w:trPr>
        <w:tc>
          <w:tcPr>
            <w:tcW w:w="993" w:type="dxa"/>
            <w:shd w:val="clear" w:color="auto" w:fill="auto"/>
            <w:vAlign w:val="center"/>
            <w:hideMark/>
          </w:tcPr>
          <w:p w:rsidR="00F9070B" w:rsidRPr="00F9070B" w:rsidRDefault="00F9070B" w:rsidP="00F9070B">
            <w:pPr>
              <w:ind w:firstLine="426"/>
              <w:rPr>
                <w:color w:val="000000"/>
                <w:sz w:val="20"/>
                <w:szCs w:val="20"/>
              </w:rPr>
            </w:pPr>
            <w:r w:rsidRPr="00F9070B">
              <w:rPr>
                <w:color w:val="000000"/>
                <w:sz w:val="20"/>
                <w:szCs w:val="20"/>
              </w:rPr>
              <w:t>1.16</w:t>
            </w:r>
          </w:p>
        </w:tc>
        <w:tc>
          <w:tcPr>
            <w:tcW w:w="3402" w:type="dxa"/>
            <w:shd w:val="clear" w:color="auto" w:fill="auto"/>
            <w:vAlign w:val="center"/>
            <w:hideMark/>
          </w:tcPr>
          <w:p w:rsidR="00F9070B" w:rsidRPr="00F9070B" w:rsidRDefault="00F9070B" w:rsidP="001E297E">
            <w:pPr>
              <w:rPr>
                <w:color w:val="000000"/>
                <w:sz w:val="20"/>
                <w:szCs w:val="20"/>
              </w:rPr>
            </w:pPr>
            <w:r w:rsidRPr="00F9070B">
              <w:rPr>
                <w:color w:val="000000"/>
                <w:sz w:val="20"/>
                <w:szCs w:val="20"/>
              </w:rPr>
              <w:t xml:space="preserve">содержание детских игровых комплексов  и спортивных площадок </w:t>
            </w:r>
            <w:proofErr w:type="spellStart"/>
            <w:r w:rsidRPr="00F9070B">
              <w:rPr>
                <w:color w:val="000000"/>
                <w:sz w:val="20"/>
                <w:szCs w:val="20"/>
              </w:rPr>
              <w:t>Воркаут</w:t>
            </w:r>
            <w:proofErr w:type="spellEnd"/>
            <w:r w:rsidRPr="00F9070B">
              <w:rPr>
                <w:color w:val="000000"/>
                <w:sz w:val="20"/>
                <w:szCs w:val="20"/>
              </w:rPr>
              <w:t xml:space="preserve"> в сумме 1 000,0 тысяч рублей</w:t>
            </w:r>
          </w:p>
        </w:tc>
        <w:tc>
          <w:tcPr>
            <w:tcW w:w="1985" w:type="dxa"/>
            <w:shd w:val="clear" w:color="auto" w:fill="auto"/>
            <w:vAlign w:val="center"/>
            <w:hideMark/>
          </w:tcPr>
          <w:p w:rsidR="00F9070B" w:rsidRPr="00F9070B" w:rsidRDefault="00F9070B" w:rsidP="00F9070B">
            <w:pPr>
              <w:ind w:firstLine="426"/>
              <w:jc w:val="center"/>
              <w:rPr>
                <w:color w:val="000000"/>
                <w:sz w:val="20"/>
                <w:szCs w:val="20"/>
              </w:rPr>
            </w:pPr>
            <w:r w:rsidRPr="00F9070B">
              <w:rPr>
                <w:color w:val="000000"/>
                <w:sz w:val="20"/>
                <w:szCs w:val="20"/>
              </w:rPr>
              <w:t>1 000 000,00</w:t>
            </w:r>
          </w:p>
        </w:tc>
        <w:tc>
          <w:tcPr>
            <w:tcW w:w="3826" w:type="dxa"/>
            <w:shd w:val="clear" w:color="auto" w:fill="auto"/>
            <w:vAlign w:val="center"/>
            <w:hideMark/>
          </w:tcPr>
          <w:p w:rsidR="00F9070B" w:rsidRPr="00F9070B" w:rsidRDefault="002F05AD" w:rsidP="00F9070B">
            <w:pPr>
              <w:ind w:firstLine="426"/>
              <w:jc w:val="center"/>
              <w:rPr>
                <w:color w:val="000000"/>
                <w:sz w:val="20"/>
                <w:szCs w:val="20"/>
              </w:rPr>
            </w:pPr>
            <w:r>
              <w:rPr>
                <w:color w:val="000000"/>
                <w:sz w:val="20"/>
                <w:szCs w:val="20"/>
              </w:rPr>
              <w:t>Содержание детских игровых и спортивных площадок</w:t>
            </w:r>
          </w:p>
        </w:tc>
      </w:tr>
      <w:tr w:rsidR="00F9070B" w:rsidRPr="00F9070B" w:rsidTr="00F9070B">
        <w:trPr>
          <w:trHeight w:val="600"/>
          <w:jc w:val="center"/>
        </w:trPr>
        <w:tc>
          <w:tcPr>
            <w:tcW w:w="993" w:type="dxa"/>
            <w:shd w:val="clear" w:color="auto" w:fill="auto"/>
            <w:vAlign w:val="center"/>
            <w:hideMark/>
          </w:tcPr>
          <w:p w:rsidR="00F9070B" w:rsidRPr="00F9070B" w:rsidRDefault="00F9070B" w:rsidP="00F9070B">
            <w:pPr>
              <w:ind w:firstLine="426"/>
              <w:rPr>
                <w:color w:val="000000"/>
                <w:sz w:val="20"/>
                <w:szCs w:val="20"/>
              </w:rPr>
            </w:pPr>
            <w:r w:rsidRPr="00F9070B">
              <w:rPr>
                <w:color w:val="000000"/>
                <w:sz w:val="20"/>
                <w:szCs w:val="20"/>
              </w:rPr>
              <w:t>1.24</w:t>
            </w:r>
          </w:p>
        </w:tc>
        <w:tc>
          <w:tcPr>
            <w:tcW w:w="3402" w:type="dxa"/>
            <w:shd w:val="clear" w:color="auto" w:fill="auto"/>
            <w:vAlign w:val="center"/>
            <w:hideMark/>
          </w:tcPr>
          <w:p w:rsidR="00F9070B" w:rsidRPr="00F9070B" w:rsidRDefault="00F9070B" w:rsidP="001E297E">
            <w:pPr>
              <w:rPr>
                <w:color w:val="000000"/>
                <w:sz w:val="20"/>
                <w:szCs w:val="20"/>
              </w:rPr>
            </w:pPr>
            <w:r w:rsidRPr="00F9070B">
              <w:rPr>
                <w:color w:val="000000"/>
                <w:sz w:val="20"/>
                <w:szCs w:val="20"/>
              </w:rPr>
              <w:t>установка скамеек и увеличение числа урн на улицах города в сумме 944,0 тысяч рублей;</w:t>
            </w:r>
          </w:p>
        </w:tc>
        <w:tc>
          <w:tcPr>
            <w:tcW w:w="1985" w:type="dxa"/>
            <w:shd w:val="clear" w:color="auto" w:fill="auto"/>
            <w:vAlign w:val="center"/>
            <w:hideMark/>
          </w:tcPr>
          <w:p w:rsidR="00F9070B" w:rsidRPr="00F9070B" w:rsidRDefault="00F9070B" w:rsidP="00F9070B">
            <w:pPr>
              <w:ind w:firstLine="426"/>
              <w:jc w:val="center"/>
              <w:rPr>
                <w:color w:val="000000"/>
                <w:sz w:val="20"/>
                <w:szCs w:val="20"/>
              </w:rPr>
            </w:pPr>
            <w:r w:rsidRPr="00F9070B">
              <w:rPr>
                <w:color w:val="000000"/>
                <w:sz w:val="20"/>
                <w:szCs w:val="20"/>
              </w:rPr>
              <w:t>962 880,00</w:t>
            </w:r>
          </w:p>
        </w:tc>
        <w:tc>
          <w:tcPr>
            <w:tcW w:w="3826" w:type="dxa"/>
            <w:shd w:val="clear" w:color="auto" w:fill="auto"/>
            <w:vAlign w:val="center"/>
            <w:hideMark/>
          </w:tcPr>
          <w:p w:rsidR="00F9070B" w:rsidRPr="00F9070B" w:rsidRDefault="00F9070B" w:rsidP="00F9070B">
            <w:pPr>
              <w:ind w:firstLine="426"/>
              <w:jc w:val="center"/>
              <w:rPr>
                <w:color w:val="000000"/>
                <w:sz w:val="20"/>
                <w:szCs w:val="20"/>
              </w:rPr>
            </w:pPr>
            <w:r w:rsidRPr="00F9070B">
              <w:rPr>
                <w:color w:val="000000"/>
                <w:sz w:val="20"/>
                <w:szCs w:val="20"/>
              </w:rPr>
              <w:t>Приобретение малых форм</w:t>
            </w:r>
          </w:p>
        </w:tc>
      </w:tr>
      <w:tr w:rsidR="00F9070B" w:rsidRPr="00F9070B" w:rsidTr="00F9070B">
        <w:trPr>
          <w:trHeight w:val="900"/>
          <w:jc w:val="center"/>
        </w:trPr>
        <w:tc>
          <w:tcPr>
            <w:tcW w:w="993" w:type="dxa"/>
            <w:shd w:val="clear" w:color="auto" w:fill="auto"/>
            <w:vAlign w:val="center"/>
            <w:hideMark/>
          </w:tcPr>
          <w:p w:rsidR="00F9070B" w:rsidRPr="00F9070B" w:rsidRDefault="00F9070B" w:rsidP="00F9070B">
            <w:pPr>
              <w:ind w:firstLine="426"/>
              <w:rPr>
                <w:color w:val="000000"/>
                <w:sz w:val="20"/>
                <w:szCs w:val="20"/>
              </w:rPr>
            </w:pPr>
            <w:r w:rsidRPr="00F9070B">
              <w:rPr>
                <w:color w:val="000000"/>
                <w:sz w:val="20"/>
                <w:szCs w:val="20"/>
              </w:rPr>
              <w:t>1.26</w:t>
            </w:r>
          </w:p>
        </w:tc>
        <w:tc>
          <w:tcPr>
            <w:tcW w:w="3402" w:type="dxa"/>
            <w:shd w:val="clear" w:color="auto" w:fill="auto"/>
            <w:vAlign w:val="center"/>
            <w:hideMark/>
          </w:tcPr>
          <w:p w:rsidR="00F9070B" w:rsidRPr="00F9070B" w:rsidRDefault="00F9070B" w:rsidP="001E297E">
            <w:pPr>
              <w:rPr>
                <w:color w:val="000000"/>
                <w:sz w:val="20"/>
                <w:szCs w:val="20"/>
              </w:rPr>
            </w:pPr>
            <w:r w:rsidRPr="00F9070B">
              <w:rPr>
                <w:color w:val="000000"/>
                <w:sz w:val="20"/>
                <w:szCs w:val="20"/>
              </w:rPr>
              <w:t xml:space="preserve">благоустройство территории в районе Центра общественных организаций по адресу: ул. </w:t>
            </w:r>
            <w:proofErr w:type="gramStart"/>
            <w:r w:rsidRPr="00F9070B">
              <w:rPr>
                <w:color w:val="000000"/>
                <w:sz w:val="20"/>
                <w:szCs w:val="20"/>
              </w:rPr>
              <w:t>Комсомольская</w:t>
            </w:r>
            <w:proofErr w:type="gramEnd"/>
            <w:r w:rsidRPr="00F9070B">
              <w:rPr>
                <w:color w:val="000000"/>
                <w:sz w:val="20"/>
                <w:szCs w:val="20"/>
              </w:rPr>
              <w:t>, 21 в сумме 1 312,3 тысяч рублей.</w:t>
            </w:r>
          </w:p>
        </w:tc>
        <w:tc>
          <w:tcPr>
            <w:tcW w:w="1985" w:type="dxa"/>
            <w:shd w:val="clear" w:color="auto" w:fill="auto"/>
            <w:vAlign w:val="center"/>
            <w:hideMark/>
          </w:tcPr>
          <w:p w:rsidR="00F9070B" w:rsidRPr="00F9070B" w:rsidRDefault="00F9070B" w:rsidP="00F9070B">
            <w:pPr>
              <w:ind w:firstLine="426"/>
              <w:jc w:val="center"/>
              <w:rPr>
                <w:color w:val="000000"/>
                <w:sz w:val="20"/>
                <w:szCs w:val="20"/>
              </w:rPr>
            </w:pPr>
            <w:r w:rsidRPr="00F9070B">
              <w:rPr>
                <w:color w:val="000000"/>
                <w:sz w:val="20"/>
                <w:szCs w:val="20"/>
              </w:rPr>
              <w:t>1 293 420,00</w:t>
            </w:r>
          </w:p>
        </w:tc>
        <w:tc>
          <w:tcPr>
            <w:tcW w:w="3826" w:type="dxa"/>
            <w:shd w:val="clear" w:color="auto" w:fill="auto"/>
            <w:vAlign w:val="center"/>
            <w:hideMark/>
          </w:tcPr>
          <w:p w:rsidR="00F9070B" w:rsidRPr="00F9070B" w:rsidRDefault="00F9070B" w:rsidP="00F9070B">
            <w:pPr>
              <w:ind w:firstLine="426"/>
              <w:jc w:val="center"/>
              <w:rPr>
                <w:color w:val="000000"/>
                <w:sz w:val="20"/>
                <w:szCs w:val="20"/>
              </w:rPr>
            </w:pPr>
            <w:r w:rsidRPr="00F9070B">
              <w:rPr>
                <w:color w:val="000000"/>
                <w:sz w:val="20"/>
                <w:szCs w:val="20"/>
              </w:rPr>
              <w:t xml:space="preserve">Благоустройство территории в районе Центра общественных организаций по адресу: ул. </w:t>
            </w:r>
            <w:proofErr w:type="gramStart"/>
            <w:r w:rsidRPr="00F9070B">
              <w:rPr>
                <w:color w:val="000000"/>
                <w:sz w:val="20"/>
                <w:szCs w:val="20"/>
              </w:rPr>
              <w:t>Комсомольская</w:t>
            </w:r>
            <w:proofErr w:type="gramEnd"/>
            <w:r w:rsidRPr="00F9070B">
              <w:rPr>
                <w:color w:val="000000"/>
                <w:sz w:val="20"/>
                <w:szCs w:val="20"/>
              </w:rPr>
              <w:t>, 21</w:t>
            </w:r>
          </w:p>
        </w:tc>
      </w:tr>
      <w:tr w:rsidR="00F9070B" w:rsidRPr="00F9070B" w:rsidTr="00F9070B">
        <w:trPr>
          <w:trHeight w:val="1500"/>
          <w:jc w:val="center"/>
        </w:trPr>
        <w:tc>
          <w:tcPr>
            <w:tcW w:w="993" w:type="dxa"/>
            <w:shd w:val="clear" w:color="auto" w:fill="auto"/>
            <w:vAlign w:val="center"/>
            <w:hideMark/>
          </w:tcPr>
          <w:p w:rsidR="00F9070B" w:rsidRPr="00F9070B" w:rsidRDefault="00F9070B" w:rsidP="00F9070B">
            <w:pPr>
              <w:ind w:firstLine="426"/>
              <w:rPr>
                <w:color w:val="000000"/>
                <w:sz w:val="20"/>
                <w:szCs w:val="20"/>
              </w:rPr>
            </w:pPr>
            <w:r w:rsidRPr="00F9070B">
              <w:rPr>
                <w:color w:val="000000"/>
                <w:sz w:val="20"/>
                <w:szCs w:val="20"/>
              </w:rPr>
              <w:t>2.</w:t>
            </w:r>
          </w:p>
        </w:tc>
        <w:tc>
          <w:tcPr>
            <w:tcW w:w="3402" w:type="dxa"/>
            <w:shd w:val="clear" w:color="auto" w:fill="auto"/>
            <w:vAlign w:val="center"/>
            <w:hideMark/>
          </w:tcPr>
          <w:p w:rsidR="00F9070B" w:rsidRPr="00F9070B" w:rsidRDefault="00F9070B" w:rsidP="001E297E">
            <w:pPr>
              <w:rPr>
                <w:color w:val="000000"/>
                <w:sz w:val="20"/>
                <w:szCs w:val="20"/>
              </w:rPr>
            </w:pPr>
            <w:r w:rsidRPr="00F9070B">
              <w:rPr>
                <w:color w:val="000000"/>
                <w:sz w:val="20"/>
                <w:szCs w:val="20"/>
              </w:rPr>
              <w:t xml:space="preserve">Администрации </w:t>
            </w:r>
            <w:proofErr w:type="spellStart"/>
            <w:r w:rsidRPr="00F9070B">
              <w:rPr>
                <w:color w:val="000000"/>
                <w:sz w:val="20"/>
                <w:szCs w:val="20"/>
              </w:rPr>
              <w:t>Новоуральского</w:t>
            </w:r>
            <w:proofErr w:type="spellEnd"/>
            <w:r w:rsidRPr="00F9070B">
              <w:rPr>
                <w:color w:val="000000"/>
                <w:sz w:val="20"/>
                <w:szCs w:val="20"/>
              </w:rPr>
              <w:t xml:space="preserve"> городского округа в ходе исполнения бюджета в 2024 году при наличии экономии, образовавшейся в результате применения конкурентных процедур, направлять средства на приобретение оборудования и ремонт учреждений социальной сферы.</w:t>
            </w:r>
          </w:p>
        </w:tc>
        <w:tc>
          <w:tcPr>
            <w:tcW w:w="1985" w:type="dxa"/>
            <w:shd w:val="clear" w:color="auto" w:fill="auto"/>
            <w:vAlign w:val="center"/>
            <w:hideMark/>
          </w:tcPr>
          <w:p w:rsidR="00F9070B" w:rsidRPr="00F9070B" w:rsidRDefault="00F9070B" w:rsidP="00F9070B">
            <w:pPr>
              <w:ind w:firstLine="426"/>
              <w:jc w:val="center"/>
              <w:rPr>
                <w:color w:val="000000"/>
                <w:sz w:val="20"/>
                <w:szCs w:val="20"/>
              </w:rPr>
            </w:pPr>
            <w:r w:rsidRPr="00F9070B">
              <w:rPr>
                <w:color w:val="000000"/>
                <w:sz w:val="20"/>
                <w:szCs w:val="20"/>
              </w:rPr>
              <w:t>1 100 000,00</w:t>
            </w:r>
          </w:p>
        </w:tc>
        <w:tc>
          <w:tcPr>
            <w:tcW w:w="3826" w:type="dxa"/>
            <w:shd w:val="clear" w:color="auto" w:fill="auto"/>
            <w:vAlign w:val="center"/>
            <w:hideMark/>
          </w:tcPr>
          <w:p w:rsidR="00F9070B" w:rsidRPr="00F9070B" w:rsidRDefault="00F9070B" w:rsidP="00F9070B">
            <w:pPr>
              <w:ind w:firstLine="426"/>
              <w:jc w:val="center"/>
              <w:rPr>
                <w:color w:val="000000"/>
                <w:sz w:val="20"/>
                <w:szCs w:val="20"/>
              </w:rPr>
            </w:pPr>
            <w:r w:rsidRPr="00F9070B">
              <w:rPr>
                <w:color w:val="000000"/>
                <w:sz w:val="20"/>
                <w:szCs w:val="20"/>
              </w:rPr>
              <w:t>Разработка ПСД на капитальный ремонт стадиона МАОУ СОШ № 48</w:t>
            </w:r>
          </w:p>
        </w:tc>
      </w:tr>
      <w:tr w:rsidR="00F9070B" w:rsidRPr="00F9070B" w:rsidTr="00F9070B">
        <w:trPr>
          <w:trHeight w:val="480"/>
          <w:jc w:val="center"/>
        </w:trPr>
        <w:tc>
          <w:tcPr>
            <w:tcW w:w="4395" w:type="dxa"/>
            <w:gridSpan w:val="2"/>
            <w:shd w:val="clear" w:color="auto" w:fill="auto"/>
            <w:vAlign w:val="center"/>
            <w:hideMark/>
          </w:tcPr>
          <w:p w:rsidR="00F9070B" w:rsidRPr="00F9070B" w:rsidRDefault="00F9070B" w:rsidP="001E297E">
            <w:pPr>
              <w:ind w:firstLine="426"/>
              <w:rPr>
                <w:b/>
                <w:bCs/>
                <w:color w:val="000000"/>
                <w:sz w:val="20"/>
                <w:szCs w:val="20"/>
              </w:rPr>
            </w:pPr>
            <w:r w:rsidRPr="00F9070B">
              <w:rPr>
                <w:b/>
                <w:bCs/>
                <w:color w:val="000000"/>
                <w:sz w:val="20"/>
                <w:szCs w:val="20"/>
              </w:rPr>
              <w:t>ИТОГО по КЖКХ</w:t>
            </w:r>
          </w:p>
        </w:tc>
        <w:tc>
          <w:tcPr>
            <w:tcW w:w="1985" w:type="dxa"/>
            <w:shd w:val="clear" w:color="auto" w:fill="auto"/>
            <w:vAlign w:val="center"/>
            <w:hideMark/>
          </w:tcPr>
          <w:p w:rsidR="00F9070B" w:rsidRPr="00F9070B" w:rsidRDefault="00735A7A" w:rsidP="00F9070B">
            <w:pPr>
              <w:ind w:firstLine="426"/>
              <w:jc w:val="center"/>
              <w:rPr>
                <w:b/>
                <w:bCs/>
                <w:color w:val="000000"/>
                <w:sz w:val="20"/>
                <w:szCs w:val="20"/>
              </w:rPr>
            </w:pPr>
            <w:r>
              <w:rPr>
                <w:b/>
                <w:bCs/>
                <w:color w:val="000000"/>
                <w:sz w:val="20"/>
                <w:szCs w:val="20"/>
              </w:rPr>
              <w:t>49 177 299,67</w:t>
            </w:r>
          </w:p>
        </w:tc>
        <w:tc>
          <w:tcPr>
            <w:tcW w:w="3826" w:type="dxa"/>
            <w:shd w:val="clear" w:color="auto" w:fill="auto"/>
            <w:vAlign w:val="center"/>
            <w:hideMark/>
          </w:tcPr>
          <w:p w:rsidR="00F9070B" w:rsidRPr="00F9070B" w:rsidRDefault="00F9070B" w:rsidP="00F9070B">
            <w:pPr>
              <w:ind w:firstLine="426"/>
              <w:jc w:val="center"/>
              <w:rPr>
                <w:b/>
                <w:bCs/>
                <w:color w:val="000000"/>
                <w:sz w:val="20"/>
                <w:szCs w:val="20"/>
              </w:rPr>
            </w:pPr>
          </w:p>
        </w:tc>
      </w:tr>
      <w:tr w:rsidR="00F9070B" w:rsidRPr="00F9070B" w:rsidTr="00F9070B">
        <w:trPr>
          <w:trHeight w:val="405"/>
          <w:jc w:val="center"/>
        </w:trPr>
        <w:tc>
          <w:tcPr>
            <w:tcW w:w="10206" w:type="dxa"/>
            <w:gridSpan w:val="4"/>
            <w:shd w:val="clear" w:color="auto" w:fill="auto"/>
            <w:vAlign w:val="center"/>
            <w:hideMark/>
          </w:tcPr>
          <w:p w:rsidR="00F9070B" w:rsidRDefault="00F9070B" w:rsidP="001E297E">
            <w:pPr>
              <w:ind w:firstLine="426"/>
              <w:jc w:val="center"/>
              <w:rPr>
                <w:b/>
                <w:bCs/>
                <w:i/>
                <w:iCs/>
                <w:color w:val="000000"/>
                <w:sz w:val="20"/>
                <w:szCs w:val="20"/>
              </w:rPr>
            </w:pPr>
            <w:r>
              <w:rPr>
                <w:b/>
                <w:bCs/>
                <w:i/>
                <w:iCs/>
                <w:color w:val="000000"/>
                <w:sz w:val="20"/>
                <w:szCs w:val="20"/>
              </w:rPr>
              <w:t xml:space="preserve">ГРБС - </w:t>
            </w:r>
            <w:r w:rsidRPr="00F9070B">
              <w:rPr>
                <w:b/>
                <w:bCs/>
                <w:i/>
                <w:iCs/>
                <w:color w:val="000000"/>
                <w:sz w:val="20"/>
                <w:szCs w:val="20"/>
              </w:rPr>
              <w:t>Управление образования</w:t>
            </w:r>
            <w:r>
              <w:rPr>
                <w:b/>
                <w:bCs/>
                <w:i/>
                <w:iCs/>
                <w:color w:val="000000"/>
                <w:sz w:val="20"/>
                <w:szCs w:val="20"/>
              </w:rPr>
              <w:t xml:space="preserve"> Администрации НГО</w:t>
            </w:r>
          </w:p>
          <w:p w:rsidR="00F9070B" w:rsidRPr="00F9070B" w:rsidRDefault="00F9070B" w:rsidP="001E297E">
            <w:pPr>
              <w:ind w:firstLine="426"/>
              <w:rPr>
                <w:b/>
                <w:bCs/>
                <w:i/>
                <w:iCs/>
                <w:color w:val="000000"/>
                <w:sz w:val="20"/>
                <w:szCs w:val="20"/>
              </w:rPr>
            </w:pPr>
          </w:p>
        </w:tc>
      </w:tr>
      <w:tr w:rsidR="00F9070B" w:rsidRPr="00F9070B" w:rsidTr="00F9070B">
        <w:trPr>
          <w:trHeight w:val="964"/>
          <w:jc w:val="center"/>
        </w:trPr>
        <w:tc>
          <w:tcPr>
            <w:tcW w:w="993" w:type="dxa"/>
            <w:vMerge w:val="restart"/>
            <w:shd w:val="clear" w:color="auto" w:fill="auto"/>
            <w:vAlign w:val="center"/>
            <w:hideMark/>
          </w:tcPr>
          <w:p w:rsidR="00F9070B" w:rsidRPr="00F9070B" w:rsidRDefault="00F9070B" w:rsidP="00F9070B">
            <w:pPr>
              <w:ind w:firstLine="426"/>
              <w:rPr>
                <w:color w:val="000000"/>
                <w:sz w:val="20"/>
                <w:szCs w:val="20"/>
              </w:rPr>
            </w:pPr>
            <w:r w:rsidRPr="00F9070B">
              <w:rPr>
                <w:color w:val="000000"/>
                <w:sz w:val="20"/>
                <w:szCs w:val="20"/>
              </w:rPr>
              <w:t>1.22</w:t>
            </w:r>
          </w:p>
        </w:tc>
        <w:tc>
          <w:tcPr>
            <w:tcW w:w="3402" w:type="dxa"/>
            <w:vMerge w:val="restart"/>
            <w:shd w:val="clear" w:color="auto" w:fill="auto"/>
            <w:vAlign w:val="center"/>
            <w:hideMark/>
          </w:tcPr>
          <w:p w:rsidR="00F9070B" w:rsidRPr="00F9070B" w:rsidRDefault="00F9070B" w:rsidP="001E297E">
            <w:pPr>
              <w:rPr>
                <w:color w:val="000000"/>
                <w:sz w:val="20"/>
                <w:szCs w:val="20"/>
              </w:rPr>
            </w:pPr>
            <w:r w:rsidRPr="00F9070B">
              <w:rPr>
                <w:color w:val="000000"/>
                <w:sz w:val="20"/>
                <w:szCs w:val="20"/>
              </w:rPr>
              <w:t>оборудо</w:t>
            </w:r>
            <w:r w:rsidRPr="00F9070B">
              <w:rPr>
                <w:color w:val="333333"/>
                <w:sz w:val="20"/>
                <w:szCs w:val="20"/>
              </w:rPr>
              <w:t>вание пункта первичной обработки информации ЕГЭ, олимпиад в сумме 4 307,1 тысяч рублей</w:t>
            </w:r>
          </w:p>
        </w:tc>
        <w:tc>
          <w:tcPr>
            <w:tcW w:w="1985" w:type="dxa"/>
            <w:shd w:val="clear" w:color="auto" w:fill="auto"/>
            <w:noWrap/>
            <w:vAlign w:val="center"/>
            <w:hideMark/>
          </w:tcPr>
          <w:p w:rsidR="00F9070B" w:rsidRPr="00F9070B" w:rsidRDefault="00F9070B" w:rsidP="00F9070B">
            <w:pPr>
              <w:ind w:firstLine="426"/>
              <w:jc w:val="center"/>
              <w:rPr>
                <w:color w:val="000000"/>
                <w:sz w:val="20"/>
                <w:szCs w:val="20"/>
              </w:rPr>
            </w:pPr>
            <w:r w:rsidRPr="00F9070B">
              <w:rPr>
                <w:color w:val="000000"/>
                <w:sz w:val="20"/>
                <w:szCs w:val="20"/>
              </w:rPr>
              <w:t>2 540 660,00</w:t>
            </w:r>
          </w:p>
        </w:tc>
        <w:tc>
          <w:tcPr>
            <w:tcW w:w="3826" w:type="dxa"/>
            <w:shd w:val="clear" w:color="auto" w:fill="auto"/>
            <w:vAlign w:val="center"/>
            <w:hideMark/>
          </w:tcPr>
          <w:p w:rsidR="00F9070B" w:rsidRPr="00F9070B" w:rsidRDefault="00F9070B" w:rsidP="00F9070B">
            <w:pPr>
              <w:ind w:firstLine="426"/>
              <w:jc w:val="center"/>
              <w:rPr>
                <w:color w:val="000000"/>
                <w:sz w:val="20"/>
                <w:szCs w:val="20"/>
              </w:rPr>
            </w:pPr>
            <w:r w:rsidRPr="00F9070B">
              <w:rPr>
                <w:color w:val="000000"/>
                <w:sz w:val="20"/>
                <w:szCs w:val="20"/>
              </w:rPr>
              <w:t>Приобретение оборудования для пункта первичной обработки информации ЕГЭ, олимпиад</w:t>
            </w:r>
          </w:p>
        </w:tc>
      </w:tr>
      <w:tr w:rsidR="00F9070B" w:rsidRPr="00F9070B" w:rsidTr="00F9070B">
        <w:trPr>
          <w:trHeight w:val="510"/>
          <w:jc w:val="center"/>
        </w:trPr>
        <w:tc>
          <w:tcPr>
            <w:tcW w:w="993" w:type="dxa"/>
            <w:vMerge/>
            <w:shd w:val="clear" w:color="auto" w:fill="auto"/>
            <w:vAlign w:val="center"/>
            <w:hideMark/>
          </w:tcPr>
          <w:p w:rsidR="00F9070B" w:rsidRPr="00F9070B" w:rsidRDefault="00F9070B" w:rsidP="00F9070B">
            <w:pPr>
              <w:ind w:firstLine="426"/>
              <w:rPr>
                <w:color w:val="000000"/>
                <w:sz w:val="20"/>
                <w:szCs w:val="20"/>
              </w:rPr>
            </w:pPr>
          </w:p>
        </w:tc>
        <w:tc>
          <w:tcPr>
            <w:tcW w:w="3402" w:type="dxa"/>
            <w:vMerge/>
            <w:shd w:val="clear" w:color="auto" w:fill="auto"/>
            <w:vAlign w:val="center"/>
            <w:hideMark/>
          </w:tcPr>
          <w:p w:rsidR="00F9070B" w:rsidRPr="00F9070B" w:rsidRDefault="00F9070B" w:rsidP="001E297E">
            <w:pPr>
              <w:ind w:firstLine="426"/>
              <w:rPr>
                <w:color w:val="000000"/>
                <w:sz w:val="20"/>
                <w:szCs w:val="20"/>
              </w:rPr>
            </w:pPr>
          </w:p>
        </w:tc>
        <w:tc>
          <w:tcPr>
            <w:tcW w:w="1985" w:type="dxa"/>
            <w:shd w:val="clear" w:color="auto" w:fill="auto"/>
            <w:noWrap/>
            <w:vAlign w:val="center"/>
            <w:hideMark/>
          </w:tcPr>
          <w:p w:rsidR="00F9070B" w:rsidRPr="00F9070B" w:rsidRDefault="00F9070B" w:rsidP="00F9070B">
            <w:pPr>
              <w:ind w:firstLine="426"/>
              <w:jc w:val="center"/>
              <w:rPr>
                <w:color w:val="000000"/>
                <w:sz w:val="20"/>
                <w:szCs w:val="20"/>
              </w:rPr>
            </w:pPr>
            <w:r w:rsidRPr="00F9070B">
              <w:rPr>
                <w:color w:val="000000"/>
                <w:sz w:val="20"/>
                <w:szCs w:val="20"/>
              </w:rPr>
              <w:t>349 950,00</w:t>
            </w:r>
          </w:p>
        </w:tc>
        <w:tc>
          <w:tcPr>
            <w:tcW w:w="3826" w:type="dxa"/>
            <w:shd w:val="clear" w:color="auto" w:fill="auto"/>
            <w:vAlign w:val="center"/>
            <w:hideMark/>
          </w:tcPr>
          <w:p w:rsidR="00F9070B" w:rsidRPr="00F9070B" w:rsidRDefault="00F9070B" w:rsidP="00F9070B">
            <w:pPr>
              <w:ind w:firstLine="426"/>
              <w:jc w:val="center"/>
              <w:rPr>
                <w:color w:val="000000"/>
                <w:sz w:val="20"/>
                <w:szCs w:val="20"/>
              </w:rPr>
            </w:pPr>
            <w:r w:rsidRPr="00F9070B">
              <w:rPr>
                <w:color w:val="000000"/>
                <w:sz w:val="20"/>
                <w:szCs w:val="20"/>
              </w:rPr>
              <w:t>Монтаж системы видеонаблюдения в кабинетах МАОУ "СОШ №54" (пункт первичной обработки информации ЕГЭ, олимпиад)</w:t>
            </w:r>
          </w:p>
        </w:tc>
      </w:tr>
      <w:tr w:rsidR="00F9070B" w:rsidRPr="00F9070B" w:rsidTr="00F9070B">
        <w:trPr>
          <w:trHeight w:val="1545"/>
          <w:jc w:val="center"/>
        </w:trPr>
        <w:tc>
          <w:tcPr>
            <w:tcW w:w="993" w:type="dxa"/>
            <w:shd w:val="clear" w:color="auto" w:fill="auto"/>
            <w:vAlign w:val="center"/>
            <w:hideMark/>
          </w:tcPr>
          <w:p w:rsidR="00F9070B" w:rsidRPr="00F9070B" w:rsidRDefault="00F9070B" w:rsidP="00F9070B">
            <w:pPr>
              <w:ind w:firstLine="426"/>
              <w:rPr>
                <w:color w:val="000000"/>
                <w:sz w:val="20"/>
                <w:szCs w:val="20"/>
              </w:rPr>
            </w:pPr>
            <w:r w:rsidRPr="00F9070B">
              <w:rPr>
                <w:color w:val="000000"/>
                <w:sz w:val="20"/>
                <w:szCs w:val="20"/>
              </w:rPr>
              <w:t>1.4</w:t>
            </w:r>
          </w:p>
        </w:tc>
        <w:tc>
          <w:tcPr>
            <w:tcW w:w="3402" w:type="dxa"/>
            <w:shd w:val="clear" w:color="auto" w:fill="auto"/>
            <w:vAlign w:val="center"/>
            <w:hideMark/>
          </w:tcPr>
          <w:p w:rsidR="00F9070B" w:rsidRPr="00F9070B" w:rsidRDefault="00F9070B" w:rsidP="001E297E">
            <w:pPr>
              <w:rPr>
                <w:color w:val="000000"/>
                <w:sz w:val="20"/>
                <w:szCs w:val="20"/>
              </w:rPr>
            </w:pPr>
            <w:r w:rsidRPr="00F9070B">
              <w:rPr>
                <w:color w:val="000000"/>
                <w:sz w:val="20"/>
                <w:szCs w:val="20"/>
              </w:rPr>
              <w:t xml:space="preserve">возмещение выпадающих доходов </w:t>
            </w:r>
            <w:proofErr w:type="gramStart"/>
            <w:r w:rsidRPr="00F9070B">
              <w:rPr>
                <w:color w:val="000000"/>
                <w:sz w:val="20"/>
                <w:szCs w:val="20"/>
              </w:rPr>
              <w:t>от родительской  платы в детских дошкольных учреждениях в связи с предоставлением льгот по оплате</w:t>
            </w:r>
            <w:proofErr w:type="gramEnd"/>
            <w:r w:rsidRPr="00F9070B">
              <w:rPr>
                <w:color w:val="000000"/>
                <w:sz w:val="20"/>
                <w:szCs w:val="20"/>
              </w:rPr>
              <w:t xml:space="preserve">  организации двух  разового  бесплатного питания для детей с ОВЗ  в сумме   1 700,0 тысяч рублей;</w:t>
            </w:r>
          </w:p>
        </w:tc>
        <w:tc>
          <w:tcPr>
            <w:tcW w:w="1985" w:type="dxa"/>
            <w:shd w:val="clear" w:color="auto" w:fill="auto"/>
            <w:vAlign w:val="center"/>
            <w:hideMark/>
          </w:tcPr>
          <w:p w:rsidR="00F9070B" w:rsidRPr="00F9070B" w:rsidRDefault="00F9070B" w:rsidP="00F9070B">
            <w:pPr>
              <w:ind w:firstLine="426"/>
              <w:jc w:val="center"/>
              <w:rPr>
                <w:color w:val="000000"/>
                <w:sz w:val="20"/>
                <w:szCs w:val="20"/>
              </w:rPr>
            </w:pPr>
            <w:r w:rsidRPr="00F9070B">
              <w:rPr>
                <w:color w:val="000000"/>
                <w:sz w:val="20"/>
                <w:szCs w:val="20"/>
              </w:rPr>
              <w:t>1 699 901,09</w:t>
            </w:r>
          </w:p>
        </w:tc>
        <w:tc>
          <w:tcPr>
            <w:tcW w:w="3826" w:type="dxa"/>
            <w:shd w:val="clear" w:color="auto" w:fill="auto"/>
            <w:vAlign w:val="center"/>
            <w:hideMark/>
          </w:tcPr>
          <w:p w:rsidR="00F9070B" w:rsidRPr="00F9070B" w:rsidRDefault="00F9070B" w:rsidP="00F9070B">
            <w:pPr>
              <w:ind w:firstLine="426"/>
              <w:jc w:val="center"/>
              <w:rPr>
                <w:color w:val="000000"/>
                <w:sz w:val="20"/>
                <w:szCs w:val="20"/>
              </w:rPr>
            </w:pPr>
            <w:r w:rsidRPr="00F9070B">
              <w:rPr>
                <w:color w:val="000000"/>
                <w:sz w:val="20"/>
                <w:szCs w:val="20"/>
              </w:rPr>
              <w:t xml:space="preserve">Возмещение выпадающих доходов </w:t>
            </w:r>
            <w:proofErr w:type="gramStart"/>
            <w:r w:rsidRPr="00F9070B">
              <w:rPr>
                <w:color w:val="000000"/>
                <w:sz w:val="20"/>
                <w:szCs w:val="20"/>
              </w:rPr>
              <w:t>от родительской платы в детских дошкольных учреждениях в связи с предоставлением льгот по оплате</w:t>
            </w:r>
            <w:proofErr w:type="gramEnd"/>
            <w:r w:rsidRPr="00F9070B">
              <w:rPr>
                <w:color w:val="000000"/>
                <w:sz w:val="20"/>
                <w:szCs w:val="20"/>
              </w:rPr>
              <w:t xml:space="preserve"> организации двух разового бесплатного питания для детей с ОВЗ</w:t>
            </w:r>
          </w:p>
        </w:tc>
      </w:tr>
      <w:tr w:rsidR="00F9070B" w:rsidRPr="00F9070B" w:rsidTr="00F9070B">
        <w:trPr>
          <w:trHeight w:val="1680"/>
          <w:jc w:val="center"/>
        </w:trPr>
        <w:tc>
          <w:tcPr>
            <w:tcW w:w="993" w:type="dxa"/>
            <w:shd w:val="clear" w:color="auto" w:fill="auto"/>
            <w:vAlign w:val="center"/>
            <w:hideMark/>
          </w:tcPr>
          <w:p w:rsidR="00F9070B" w:rsidRPr="00F9070B" w:rsidRDefault="00F9070B" w:rsidP="00F9070B">
            <w:pPr>
              <w:ind w:firstLine="426"/>
              <w:rPr>
                <w:color w:val="000000"/>
                <w:sz w:val="20"/>
                <w:szCs w:val="20"/>
              </w:rPr>
            </w:pPr>
            <w:r w:rsidRPr="00F9070B">
              <w:rPr>
                <w:color w:val="000000"/>
                <w:sz w:val="20"/>
                <w:szCs w:val="20"/>
              </w:rPr>
              <w:t>2.</w:t>
            </w:r>
          </w:p>
        </w:tc>
        <w:tc>
          <w:tcPr>
            <w:tcW w:w="3402" w:type="dxa"/>
            <w:shd w:val="clear" w:color="auto" w:fill="auto"/>
            <w:vAlign w:val="center"/>
            <w:hideMark/>
          </w:tcPr>
          <w:p w:rsidR="00F9070B" w:rsidRPr="00F9070B" w:rsidRDefault="00F9070B" w:rsidP="001E297E">
            <w:pPr>
              <w:rPr>
                <w:color w:val="000000"/>
                <w:sz w:val="20"/>
                <w:szCs w:val="20"/>
              </w:rPr>
            </w:pPr>
            <w:r w:rsidRPr="00F9070B">
              <w:rPr>
                <w:color w:val="000000"/>
                <w:sz w:val="20"/>
                <w:szCs w:val="20"/>
              </w:rPr>
              <w:t xml:space="preserve">Администрации </w:t>
            </w:r>
            <w:proofErr w:type="spellStart"/>
            <w:r w:rsidRPr="00F9070B">
              <w:rPr>
                <w:color w:val="000000"/>
                <w:sz w:val="20"/>
                <w:szCs w:val="20"/>
              </w:rPr>
              <w:t>Новоуральского</w:t>
            </w:r>
            <w:proofErr w:type="spellEnd"/>
            <w:r w:rsidRPr="00F9070B">
              <w:rPr>
                <w:color w:val="000000"/>
                <w:sz w:val="20"/>
                <w:szCs w:val="20"/>
              </w:rPr>
              <w:t xml:space="preserve"> городского округа в ходе исполнения бюджета в 2024 году при наличии экономии, образовавшейся в результате применения конкурентных процедур, направлять средства на приобретение оборудования и ремонт учреждений социальной сферы.</w:t>
            </w:r>
          </w:p>
        </w:tc>
        <w:tc>
          <w:tcPr>
            <w:tcW w:w="1985" w:type="dxa"/>
            <w:shd w:val="clear" w:color="auto" w:fill="auto"/>
            <w:vAlign w:val="center"/>
            <w:hideMark/>
          </w:tcPr>
          <w:p w:rsidR="00F9070B" w:rsidRPr="00F9070B" w:rsidRDefault="00F9070B" w:rsidP="00F9070B">
            <w:pPr>
              <w:ind w:firstLine="426"/>
              <w:jc w:val="center"/>
              <w:rPr>
                <w:color w:val="000000"/>
                <w:sz w:val="20"/>
                <w:szCs w:val="20"/>
              </w:rPr>
            </w:pPr>
            <w:r w:rsidRPr="00F9070B">
              <w:rPr>
                <w:color w:val="000000"/>
                <w:sz w:val="20"/>
                <w:szCs w:val="20"/>
              </w:rPr>
              <w:t>6 199 206,78</w:t>
            </w:r>
          </w:p>
        </w:tc>
        <w:tc>
          <w:tcPr>
            <w:tcW w:w="3826" w:type="dxa"/>
            <w:shd w:val="clear" w:color="auto" w:fill="auto"/>
            <w:vAlign w:val="center"/>
            <w:hideMark/>
          </w:tcPr>
          <w:p w:rsidR="00F9070B" w:rsidRPr="00F9070B" w:rsidRDefault="00F9070B" w:rsidP="00F9070B">
            <w:pPr>
              <w:ind w:firstLine="426"/>
              <w:jc w:val="center"/>
              <w:rPr>
                <w:color w:val="000000"/>
                <w:sz w:val="20"/>
                <w:szCs w:val="20"/>
              </w:rPr>
            </w:pPr>
            <w:r w:rsidRPr="00F9070B">
              <w:rPr>
                <w:color w:val="000000"/>
                <w:sz w:val="20"/>
                <w:szCs w:val="20"/>
              </w:rPr>
              <w:t>завершения работ по капитальному ремонту по замене деревянных оконных блоков на ПВХ конструкции и замене деревянных блоков на противопожарные оконные конструкции в детском саду № 11 МАДОУ «Росинка»</w:t>
            </w:r>
          </w:p>
        </w:tc>
      </w:tr>
      <w:tr w:rsidR="00D6663E" w:rsidRPr="00F9070B" w:rsidTr="009C48DD">
        <w:trPr>
          <w:trHeight w:val="480"/>
          <w:jc w:val="center"/>
        </w:trPr>
        <w:tc>
          <w:tcPr>
            <w:tcW w:w="4395" w:type="dxa"/>
            <w:gridSpan w:val="2"/>
            <w:shd w:val="clear" w:color="auto" w:fill="auto"/>
            <w:vAlign w:val="center"/>
            <w:hideMark/>
          </w:tcPr>
          <w:p w:rsidR="00D6663E" w:rsidRPr="00F9070B" w:rsidRDefault="00D6663E" w:rsidP="001E297E">
            <w:pPr>
              <w:ind w:firstLine="426"/>
              <w:rPr>
                <w:b/>
                <w:bCs/>
                <w:color w:val="000000"/>
                <w:sz w:val="20"/>
                <w:szCs w:val="20"/>
              </w:rPr>
            </w:pPr>
            <w:r w:rsidRPr="00F9070B">
              <w:rPr>
                <w:b/>
                <w:bCs/>
                <w:color w:val="000000"/>
                <w:sz w:val="20"/>
                <w:szCs w:val="20"/>
              </w:rPr>
              <w:t>ИТОГО по У</w:t>
            </w:r>
            <w:r>
              <w:rPr>
                <w:b/>
                <w:bCs/>
                <w:color w:val="000000"/>
                <w:sz w:val="20"/>
                <w:szCs w:val="20"/>
              </w:rPr>
              <w:t>правлению образования</w:t>
            </w:r>
          </w:p>
        </w:tc>
        <w:tc>
          <w:tcPr>
            <w:tcW w:w="1985" w:type="dxa"/>
            <w:shd w:val="clear" w:color="auto" w:fill="auto"/>
            <w:vAlign w:val="center"/>
            <w:hideMark/>
          </w:tcPr>
          <w:p w:rsidR="00D6663E" w:rsidRPr="00F9070B" w:rsidRDefault="00D6663E" w:rsidP="00F9070B">
            <w:pPr>
              <w:ind w:firstLine="426"/>
              <w:jc w:val="center"/>
              <w:rPr>
                <w:b/>
                <w:bCs/>
                <w:color w:val="000000"/>
                <w:sz w:val="20"/>
                <w:szCs w:val="20"/>
              </w:rPr>
            </w:pPr>
            <w:r w:rsidRPr="00F9070B">
              <w:rPr>
                <w:b/>
                <w:bCs/>
                <w:color w:val="000000"/>
                <w:sz w:val="20"/>
                <w:szCs w:val="20"/>
              </w:rPr>
              <w:t>10 789 717,87</w:t>
            </w:r>
          </w:p>
        </w:tc>
        <w:tc>
          <w:tcPr>
            <w:tcW w:w="3826" w:type="dxa"/>
            <w:shd w:val="clear" w:color="auto" w:fill="auto"/>
            <w:vAlign w:val="center"/>
            <w:hideMark/>
          </w:tcPr>
          <w:p w:rsidR="00D6663E" w:rsidRPr="00F9070B" w:rsidRDefault="00D6663E" w:rsidP="00F9070B">
            <w:pPr>
              <w:ind w:firstLine="426"/>
              <w:jc w:val="center"/>
              <w:rPr>
                <w:b/>
                <w:bCs/>
                <w:color w:val="000000"/>
                <w:sz w:val="20"/>
                <w:szCs w:val="20"/>
              </w:rPr>
            </w:pPr>
          </w:p>
        </w:tc>
      </w:tr>
      <w:tr w:rsidR="00D6663E" w:rsidRPr="00F9070B" w:rsidTr="009C48DD">
        <w:trPr>
          <w:trHeight w:val="405"/>
          <w:jc w:val="center"/>
        </w:trPr>
        <w:tc>
          <w:tcPr>
            <w:tcW w:w="10206" w:type="dxa"/>
            <w:gridSpan w:val="4"/>
            <w:shd w:val="clear" w:color="auto" w:fill="auto"/>
            <w:vAlign w:val="center"/>
            <w:hideMark/>
          </w:tcPr>
          <w:p w:rsidR="00D6663E" w:rsidRPr="00F9070B" w:rsidRDefault="00D6663E" w:rsidP="001E297E">
            <w:pPr>
              <w:ind w:firstLine="426"/>
              <w:jc w:val="center"/>
              <w:rPr>
                <w:b/>
                <w:bCs/>
                <w:i/>
                <w:iCs/>
                <w:color w:val="000000"/>
                <w:sz w:val="20"/>
                <w:szCs w:val="20"/>
              </w:rPr>
            </w:pPr>
            <w:r>
              <w:rPr>
                <w:b/>
                <w:bCs/>
                <w:i/>
                <w:iCs/>
                <w:color w:val="000000"/>
                <w:sz w:val="20"/>
                <w:szCs w:val="20"/>
              </w:rPr>
              <w:t>ГРБС – Комитет по делам молодежи, семьи, спорту и социальным программам</w:t>
            </w:r>
          </w:p>
        </w:tc>
      </w:tr>
      <w:tr w:rsidR="00F9070B" w:rsidRPr="00F9070B" w:rsidTr="00F9070B">
        <w:trPr>
          <w:trHeight w:val="300"/>
          <w:jc w:val="center"/>
        </w:trPr>
        <w:tc>
          <w:tcPr>
            <w:tcW w:w="993" w:type="dxa"/>
            <w:shd w:val="clear" w:color="auto" w:fill="auto"/>
            <w:vAlign w:val="center"/>
            <w:hideMark/>
          </w:tcPr>
          <w:p w:rsidR="00F9070B" w:rsidRPr="00F9070B" w:rsidRDefault="00F9070B" w:rsidP="00F9070B">
            <w:pPr>
              <w:ind w:firstLine="426"/>
              <w:rPr>
                <w:color w:val="000000"/>
                <w:sz w:val="20"/>
                <w:szCs w:val="20"/>
              </w:rPr>
            </w:pPr>
            <w:r w:rsidRPr="00F9070B">
              <w:rPr>
                <w:color w:val="000000"/>
                <w:sz w:val="20"/>
                <w:szCs w:val="20"/>
              </w:rPr>
              <w:t>1.1</w:t>
            </w:r>
          </w:p>
        </w:tc>
        <w:tc>
          <w:tcPr>
            <w:tcW w:w="3402" w:type="dxa"/>
            <w:shd w:val="clear" w:color="auto" w:fill="auto"/>
            <w:vAlign w:val="center"/>
            <w:hideMark/>
          </w:tcPr>
          <w:p w:rsidR="00F9070B" w:rsidRPr="00F9070B" w:rsidRDefault="00F9070B" w:rsidP="001E297E">
            <w:pPr>
              <w:rPr>
                <w:color w:val="000000"/>
                <w:sz w:val="20"/>
                <w:szCs w:val="20"/>
              </w:rPr>
            </w:pPr>
            <w:r w:rsidRPr="00F9070B">
              <w:rPr>
                <w:color w:val="000000"/>
                <w:sz w:val="20"/>
                <w:szCs w:val="20"/>
              </w:rPr>
              <w:t xml:space="preserve">Увеличение финансирования </w:t>
            </w:r>
            <w:proofErr w:type="gramStart"/>
            <w:r w:rsidRPr="00F9070B">
              <w:rPr>
                <w:color w:val="000000"/>
                <w:sz w:val="20"/>
                <w:szCs w:val="20"/>
              </w:rPr>
              <w:t>на</w:t>
            </w:r>
            <w:proofErr w:type="gramEnd"/>
            <w:r w:rsidRPr="00F9070B">
              <w:rPr>
                <w:color w:val="000000"/>
                <w:sz w:val="20"/>
                <w:szCs w:val="20"/>
              </w:rPr>
              <w:t>:</w:t>
            </w:r>
          </w:p>
        </w:tc>
        <w:tc>
          <w:tcPr>
            <w:tcW w:w="1985" w:type="dxa"/>
            <w:shd w:val="clear" w:color="auto" w:fill="auto"/>
            <w:vAlign w:val="center"/>
            <w:hideMark/>
          </w:tcPr>
          <w:p w:rsidR="00F9070B" w:rsidRPr="00F9070B" w:rsidRDefault="00F9070B" w:rsidP="00F9070B">
            <w:pPr>
              <w:ind w:firstLine="426"/>
              <w:jc w:val="center"/>
              <w:rPr>
                <w:color w:val="000000"/>
                <w:sz w:val="20"/>
                <w:szCs w:val="20"/>
              </w:rPr>
            </w:pPr>
          </w:p>
        </w:tc>
        <w:tc>
          <w:tcPr>
            <w:tcW w:w="3826" w:type="dxa"/>
            <w:shd w:val="clear" w:color="auto" w:fill="auto"/>
            <w:vAlign w:val="center"/>
            <w:hideMark/>
          </w:tcPr>
          <w:p w:rsidR="00F9070B" w:rsidRPr="00F9070B" w:rsidRDefault="00F9070B" w:rsidP="00F9070B">
            <w:pPr>
              <w:ind w:firstLine="426"/>
              <w:jc w:val="center"/>
              <w:rPr>
                <w:color w:val="000000"/>
                <w:sz w:val="20"/>
                <w:szCs w:val="20"/>
              </w:rPr>
            </w:pPr>
          </w:p>
        </w:tc>
      </w:tr>
      <w:tr w:rsidR="00F9070B" w:rsidRPr="00F9070B" w:rsidTr="00F9070B">
        <w:trPr>
          <w:trHeight w:val="510"/>
          <w:jc w:val="center"/>
        </w:trPr>
        <w:tc>
          <w:tcPr>
            <w:tcW w:w="993" w:type="dxa"/>
            <w:shd w:val="clear" w:color="auto" w:fill="auto"/>
            <w:vAlign w:val="center"/>
            <w:hideMark/>
          </w:tcPr>
          <w:p w:rsidR="00F9070B" w:rsidRPr="00F9070B" w:rsidRDefault="00F9070B" w:rsidP="00F9070B">
            <w:pPr>
              <w:ind w:firstLine="426"/>
              <w:rPr>
                <w:color w:val="000000"/>
                <w:sz w:val="20"/>
                <w:szCs w:val="20"/>
              </w:rPr>
            </w:pPr>
          </w:p>
        </w:tc>
        <w:tc>
          <w:tcPr>
            <w:tcW w:w="3402" w:type="dxa"/>
            <w:shd w:val="clear" w:color="auto" w:fill="auto"/>
            <w:vAlign w:val="center"/>
            <w:hideMark/>
          </w:tcPr>
          <w:p w:rsidR="00F9070B" w:rsidRPr="00F9070B" w:rsidRDefault="00F9070B" w:rsidP="001E297E">
            <w:pPr>
              <w:rPr>
                <w:color w:val="000000"/>
                <w:sz w:val="20"/>
                <w:szCs w:val="20"/>
              </w:rPr>
            </w:pPr>
            <w:r w:rsidRPr="00F9070B">
              <w:rPr>
                <w:color w:val="000000"/>
                <w:sz w:val="20"/>
                <w:szCs w:val="20"/>
              </w:rPr>
              <w:t>-реализацию социально-значимых проектов</w:t>
            </w:r>
          </w:p>
        </w:tc>
        <w:tc>
          <w:tcPr>
            <w:tcW w:w="1985" w:type="dxa"/>
            <w:shd w:val="clear" w:color="auto" w:fill="auto"/>
            <w:vAlign w:val="center"/>
            <w:hideMark/>
          </w:tcPr>
          <w:p w:rsidR="00F9070B" w:rsidRPr="00F9070B" w:rsidRDefault="00F9070B" w:rsidP="00F9070B">
            <w:pPr>
              <w:ind w:firstLine="426"/>
              <w:jc w:val="center"/>
              <w:rPr>
                <w:color w:val="000000"/>
                <w:sz w:val="20"/>
                <w:szCs w:val="20"/>
              </w:rPr>
            </w:pPr>
            <w:r w:rsidRPr="00F9070B">
              <w:rPr>
                <w:color w:val="000000"/>
                <w:sz w:val="20"/>
                <w:szCs w:val="20"/>
              </w:rPr>
              <w:t>1 188 933,00</w:t>
            </w:r>
          </w:p>
        </w:tc>
        <w:tc>
          <w:tcPr>
            <w:tcW w:w="3826" w:type="dxa"/>
            <w:shd w:val="clear" w:color="auto" w:fill="auto"/>
            <w:vAlign w:val="center"/>
            <w:hideMark/>
          </w:tcPr>
          <w:p w:rsidR="00F9070B" w:rsidRPr="00F9070B" w:rsidRDefault="00F9070B" w:rsidP="00F9070B">
            <w:pPr>
              <w:ind w:firstLine="426"/>
              <w:jc w:val="center"/>
              <w:rPr>
                <w:color w:val="000000"/>
                <w:sz w:val="20"/>
                <w:szCs w:val="20"/>
              </w:rPr>
            </w:pPr>
            <w:r w:rsidRPr="00F9070B">
              <w:rPr>
                <w:color w:val="000000"/>
                <w:sz w:val="20"/>
                <w:szCs w:val="20"/>
              </w:rPr>
              <w:t xml:space="preserve">Создание условий для комфортного проживания в </w:t>
            </w:r>
            <w:proofErr w:type="spellStart"/>
            <w:r w:rsidRPr="00F9070B">
              <w:rPr>
                <w:color w:val="000000"/>
                <w:sz w:val="20"/>
                <w:szCs w:val="20"/>
              </w:rPr>
              <w:t>Новоуральском</w:t>
            </w:r>
            <w:proofErr w:type="spellEnd"/>
            <w:r w:rsidRPr="00F9070B">
              <w:rPr>
                <w:color w:val="000000"/>
                <w:sz w:val="20"/>
                <w:szCs w:val="20"/>
              </w:rPr>
              <w:t xml:space="preserve"> городском округе</w:t>
            </w:r>
          </w:p>
        </w:tc>
      </w:tr>
      <w:tr w:rsidR="00F9070B" w:rsidRPr="00F9070B" w:rsidTr="00F9070B">
        <w:trPr>
          <w:trHeight w:val="600"/>
          <w:jc w:val="center"/>
        </w:trPr>
        <w:tc>
          <w:tcPr>
            <w:tcW w:w="993" w:type="dxa"/>
            <w:shd w:val="clear" w:color="auto" w:fill="auto"/>
            <w:vAlign w:val="center"/>
            <w:hideMark/>
          </w:tcPr>
          <w:p w:rsidR="00F9070B" w:rsidRPr="00F9070B" w:rsidRDefault="00F9070B" w:rsidP="00F9070B">
            <w:pPr>
              <w:ind w:firstLine="426"/>
              <w:rPr>
                <w:color w:val="000000"/>
                <w:sz w:val="20"/>
                <w:szCs w:val="20"/>
              </w:rPr>
            </w:pPr>
            <w:r w:rsidRPr="00F9070B">
              <w:rPr>
                <w:color w:val="000000"/>
                <w:sz w:val="20"/>
                <w:szCs w:val="20"/>
              </w:rPr>
              <w:t>1.23</w:t>
            </w:r>
          </w:p>
        </w:tc>
        <w:tc>
          <w:tcPr>
            <w:tcW w:w="3402" w:type="dxa"/>
            <w:shd w:val="clear" w:color="auto" w:fill="auto"/>
            <w:vAlign w:val="center"/>
            <w:hideMark/>
          </w:tcPr>
          <w:p w:rsidR="00F9070B" w:rsidRPr="00F9070B" w:rsidRDefault="00F9070B" w:rsidP="001E297E">
            <w:pPr>
              <w:rPr>
                <w:color w:val="000000"/>
                <w:sz w:val="20"/>
                <w:szCs w:val="20"/>
              </w:rPr>
            </w:pPr>
            <w:r w:rsidRPr="00F9070B">
              <w:rPr>
                <w:color w:val="000000"/>
                <w:sz w:val="20"/>
                <w:szCs w:val="20"/>
              </w:rPr>
              <w:t>капитальный ремонт кровли здания по адресу ул. Ленина, 12 в сумме 4 569,8 тысяч рублей;</w:t>
            </w:r>
          </w:p>
        </w:tc>
        <w:tc>
          <w:tcPr>
            <w:tcW w:w="1985" w:type="dxa"/>
            <w:shd w:val="clear" w:color="auto" w:fill="auto"/>
            <w:vAlign w:val="center"/>
            <w:hideMark/>
          </w:tcPr>
          <w:p w:rsidR="00F9070B" w:rsidRPr="00F9070B" w:rsidRDefault="00F9070B" w:rsidP="00F9070B">
            <w:pPr>
              <w:ind w:firstLine="426"/>
              <w:jc w:val="center"/>
              <w:rPr>
                <w:color w:val="000000"/>
                <w:sz w:val="20"/>
                <w:szCs w:val="20"/>
              </w:rPr>
            </w:pPr>
            <w:r w:rsidRPr="00F9070B">
              <w:rPr>
                <w:color w:val="000000"/>
                <w:sz w:val="20"/>
                <w:szCs w:val="20"/>
              </w:rPr>
              <w:t>4 569 847,80</w:t>
            </w:r>
          </w:p>
        </w:tc>
        <w:tc>
          <w:tcPr>
            <w:tcW w:w="3826" w:type="dxa"/>
            <w:shd w:val="clear" w:color="auto" w:fill="auto"/>
            <w:vAlign w:val="center"/>
            <w:hideMark/>
          </w:tcPr>
          <w:p w:rsidR="00F9070B" w:rsidRPr="00F9070B" w:rsidRDefault="00F9070B" w:rsidP="00F9070B">
            <w:pPr>
              <w:ind w:firstLine="426"/>
              <w:jc w:val="center"/>
              <w:rPr>
                <w:color w:val="000000"/>
                <w:sz w:val="20"/>
                <w:szCs w:val="20"/>
              </w:rPr>
            </w:pPr>
            <w:r w:rsidRPr="00F9070B">
              <w:rPr>
                <w:color w:val="000000"/>
                <w:sz w:val="20"/>
                <w:szCs w:val="20"/>
              </w:rPr>
              <w:t>Капитальный ремонт кровли здания по ул</w:t>
            </w:r>
            <w:proofErr w:type="gramStart"/>
            <w:r w:rsidRPr="00F9070B">
              <w:rPr>
                <w:color w:val="000000"/>
                <w:sz w:val="20"/>
                <w:szCs w:val="20"/>
              </w:rPr>
              <w:t>.Л</w:t>
            </w:r>
            <w:proofErr w:type="gramEnd"/>
            <w:r w:rsidRPr="00F9070B">
              <w:rPr>
                <w:color w:val="000000"/>
                <w:sz w:val="20"/>
                <w:szCs w:val="20"/>
              </w:rPr>
              <w:t>енина, 12</w:t>
            </w:r>
          </w:p>
        </w:tc>
      </w:tr>
      <w:tr w:rsidR="004C6CF4" w:rsidRPr="00F9070B" w:rsidTr="009C48DD">
        <w:trPr>
          <w:trHeight w:val="480"/>
          <w:jc w:val="center"/>
        </w:trPr>
        <w:tc>
          <w:tcPr>
            <w:tcW w:w="4395" w:type="dxa"/>
            <w:gridSpan w:val="2"/>
            <w:shd w:val="clear" w:color="auto" w:fill="auto"/>
            <w:vAlign w:val="center"/>
            <w:hideMark/>
          </w:tcPr>
          <w:p w:rsidR="004C6CF4" w:rsidRPr="00F9070B" w:rsidRDefault="004C6CF4" w:rsidP="001E297E">
            <w:pPr>
              <w:ind w:firstLine="426"/>
              <w:rPr>
                <w:b/>
                <w:bCs/>
                <w:color w:val="000000"/>
                <w:sz w:val="20"/>
                <w:szCs w:val="20"/>
              </w:rPr>
            </w:pPr>
            <w:r w:rsidRPr="00F9070B">
              <w:rPr>
                <w:b/>
                <w:bCs/>
                <w:color w:val="000000"/>
                <w:sz w:val="20"/>
                <w:szCs w:val="20"/>
              </w:rPr>
              <w:t xml:space="preserve">ИТОГО по </w:t>
            </w:r>
            <w:proofErr w:type="spellStart"/>
            <w:r w:rsidRPr="00F9070B">
              <w:rPr>
                <w:b/>
                <w:bCs/>
                <w:color w:val="000000"/>
                <w:sz w:val="20"/>
                <w:szCs w:val="20"/>
              </w:rPr>
              <w:t>КМСиСП</w:t>
            </w:r>
            <w:proofErr w:type="spellEnd"/>
          </w:p>
        </w:tc>
        <w:tc>
          <w:tcPr>
            <w:tcW w:w="1985" w:type="dxa"/>
            <w:shd w:val="clear" w:color="auto" w:fill="auto"/>
            <w:vAlign w:val="center"/>
            <w:hideMark/>
          </w:tcPr>
          <w:p w:rsidR="004C6CF4" w:rsidRPr="00F9070B" w:rsidRDefault="004C6CF4" w:rsidP="00F9070B">
            <w:pPr>
              <w:ind w:firstLine="426"/>
              <w:jc w:val="center"/>
              <w:rPr>
                <w:b/>
                <w:bCs/>
                <w:color w:val="000000"/>
                <w:sz w:val="20"/>
                <w:szCs w:val="20"/>
              </w:rPr>
            </w:pPr>
            <w:r w:rsidRPr="00F9070B">
              <w:rPr>
                <w:b/>
                <w:bCs/>
                <w:color w:val="000000"/>
                <w:sz w:val="20"/>
                <w:szCs w:val="20"/>
              </w:rPr>
              <w:t>5 758 780,80</w:t>
            </w:r>
          </w:p>
        </w:tc>
        <w:tc>
          <w:tcPr>
            <w:tcW w:w="3826" w:type="dxa"/>
            <w:shd w:val="clear" w:color="auto" w:fill="auto"/>
            <w:vAlign w:val="center"/>
            <w:hideMark/>
          </w:tcPr>
          <w:p w:rsidR="004C6CF4" w:rsidRPr="00F9070B" w:rsidRDefault="004C6CF4" w:rsidP="00F9070B">
            <w:pPr>
              <w:ind w:firstLine="426"/>
              <w:jc w:val="center"/>
              <w:rPr>
                <w:b/>
                <w:bCs/>
                <w:color w:val="000000"/>
                <w:sz w:val="20"/>
                <w:szCs w:val="20"/>
              </w:rPr>
            </w:pPr>
          </w:p>
        </w:tc>
      </w:tr>
      <w:tr w:rsidR="004C6CF4" w:rsidRPr="00F9070B" w:rsidTr="009C48DD">
        <w:trPr>
          <w:trHeight w:val="405"/>
          <w:jc w:val="center"/>
        </w:trPr>
        <w:tc>
          <w:tcPr>
            <w:tcW w:w="10206" w:type="dxa"/>
            <w:gridSpan w:val="4"/>
            <w:shd w:val="clear" w:color="auto" w:fill="auto"/>
            <w:vAlign w:val="center"/>
            <w:hideMark/>
          </w:tcPr>
          <w:p w:rsidR="004C6CF4" w:rsidRPr="00F9070B" w:rsidRDefault="004C6CF4" w:rsidP="001E297E">
            <w:pPr>
              <w:ind w:firstLine="426"/>
              <w:rPr>
                <w:b/>
                <w:bCs/>
                <w:i/>
                <w:iCs/>
                <w:color w:val="000000"/>
                <w:sz w:val="20"/>
                <w:szCs w:val="20"/>
              </w:rPr>
            </w:pPr>
            <w:r>
              <w:rPr>
                <w:b/>
                <w:bCs/>
                <w:i/>
                <w:iCs/>
                <w:color w:val="000000"/>
                <w:sz w:val="20"/>
                <w:szCs w:val="20"/>
              </w:rPr>
              <w:t xml:space="preserve">ГРБС - </w:t>
            </w:r>
            <w:r w:rsidRPr="00F9070B">
              <w:rPr>
                <w:b/>
                <w:bCs/>
                <w:i/>
                <w:iCs/>
                <w:color w:val="000000"/>
                <w:sz w:val="20"/>
                <w:szCs w:val="20"/>
              </w:rPr>
              <w:t>Отдел культуры</w:t>
            </w:r>
            <w:r>
              <w:rPr>
                <w:b/>
                <w:bCs/>
                <w:i/>
                <w:iCs/>
                <w:color w:val="000000"/>
                <w:sz w:val="20"/>
                <w:szCs w:val="20"/>
              </w:rPr>
              <w:t xml:space="preserve"> Администрации НГО</w:t>
            </w:r>
          </w:p>
        </w:tc>
      </w:tr>
      <w:tr w:rsidR="00F9070B" w:rsidRPr="00F9070B" w:rsidTr="00F9070B">
        <w:trPr>
          <w:trHeight w:val="810"/>
          <w:jc w:val="center"/>
        </w:trPr>
        <w:tc>
          <w:tcPr>
            <w:tcW w:w="993" w:type="dxa"/>
            <w:shd w:val="clear" w:color="auto" w:fill="auto"/>
            <w:vAlign w:val="center"/>
            <w:hideMark/>
          </w:tcPr>
          <w:p w:rsidR="00F9070B" w:rsidRPr="00F9070B" w:rsidRDefault="00F9070B" w:rsidP="00F9070B">
            <w:pPr>
              <w:ind w:firstLine="426"/>
              <w:rPr>
                <w:color w:val="000000"/>
                <w:sz w:val="20"/>
                <w:szCs w:val="20"/>
              </w:rPr>
            </w:pPr>
            <w:r w:rsidRPr="00F9070B">
              <w:rPr>
                <w:color w:val="000000"/>
                <w:sz w:val="20"/>
                <w:szCs w:val="20"/>
              </w:rPr>
              <w:t>1.21</w:t>
            </w:r>
          </w:p>
        </w:tc>
        <w:tc>
          <w:tcPr>
            <w:tcW w:w="3402" w:type="dxa"/>
            <w:shd w:val="clear" w:color="auto" w:fill="auto"/>
            <w:vAlign w:val="center"/>
            <w:hideMark/>
          </w:tcPr>
          <w:p w:rsidR="00F9070B" w:rsidRPr="00F9070B" w:rsidRDefault="00F9070B" w:rsidP="001E297E">
            <w:pPr>
              <w:rPr>
                <w:color w:val="000000"/>
                <w:sz w:val="20"/>
                <w:szCs w:val="20"/>
              </w:rPr>
            </w:pPr>
            <w:r w:rsidRPr="00F9070B">
              <w:rPr>
                <w:color w:val="000000"/>
                <w:sz w:val="20"/>
                <w:szCs w:val="20"/>
              </w:rPr>
              <w:t>капитальный ремонт системы АПС здания МБУК «ТМДК» НГО по ул</w:t>
            </w:r>
            <w:proofErr w:type="gramStart"/>
            <w:r w:rsidRPr="00F9070B">
              <w:rPr>
                <w:color w:val="000000"/>
                <w:sz w:val="20"/>
                <w:szCs w:val="20"/>
              </w:rPr>
              <w:t>.С</w:t>
            </w:r>
            <w:proofErr w:type="gramEnd"/>
            <w:r w:rsidRPr="00F9070B">
              <w:rPr>
                <w:color w:val="000000"/>
                <w:sz w:val="20"/>
                <w:szCs w:val="20"/>
              </w:rPr>
              <w:t>троителей,13 в сумме 253,8 тысяч рублей</w:t>
            </w:r>
          </w:p>
        </w:tc>
        <w:tc>
          <w:tcPr>
            <w:tcW w:w="1985" w:type="dxa"/>
            <w:shd w:val="clear" w:color="auto" w:fill="auto"/>
            <w:vAlign w:val="center"/>
            <w:hideMark/>
          </w:tcPr>
          <w:p w:rsidR="00F9070B" w:rsidRPr="00F9070B" w:rsidRDefault="00F9070B" w:rsidP="00F9070B">
            <w:pPr>
              <w:ind w:firstLine="426"/>
              <w:jc w:val="center"/>
              <w:rPr>
                <w:color w:val="000000"/>
                <w:sz w:val="20"/>
                <w:szCs w:val="20"/>
              </w:rPr>
            </w:pPr>
            <w:r w:rsidRPr="00F9070B">
              <w:rPr>
                <w:color w:val="000000"/>
                <w:sz w:val="20"/>
                <w:szCs w:val="20"/>
              </w:rPr>
              <w:t>571 020,00</w:t>
            </w:r>
          </w:p>
        </w:tc>
        <w:tc>
          <w:tcPr>
            <w:tcW w:w="3826" w:type="dxa"/>
            <w:shd w:val="clear" w:color="auto" w:fill="auto"/>
            <w:vAlign w:val="center"/>
            <w:hideMark/>
          </w:tcPr>
          <w:p w:rsidR="00F9070B" w:rsidRPr="00F9070B" w:rsidRDefault="00F9070B" w:rsidP="00F9070B">
            <w:pPr>
              <w:ind w:firstLine="426"/>
              <w:jc w:val="center"/>
              <w:rPr>
                <w:color w:val="000000"/>
                <w:sz w:val="20"/>
                <w:szCs w:val="20"/>
              </w:rPr>
            </w:pPr>
            <w:r w:rsidRPr="00F9070B">
              <w:rPr>
                <w:color w:val="000000"/>
                <w:sz w:val="20"/>
                <w:szCs w:val="20"/>
              </w:rPr>
              <w:t>Капитальный ремонт системы АПС в здании по ул</w:t>
            </w:r>
            <w:proofErr w:type="gramStart"/>
            <w:r w:rsidRPr="00F9070B">
              <w:rPr>
                <w:color w:val="000000"/>
                <w:sz w:val="20"/>
                <w:szCs w:val="20"/>
              </w:rPr>
              <w:t>.С</w:t>
            </w:r>
            <w:proofErr w:type="gramEnd"/>
            <w:r w:rsidRPr="00F9070B">
              <w:rPr>
                <w:color w:val="000000"/>
                <w:sz w:val="20"/>
                <w:szCs w:val="20"/>
              </w:rPr>
              <w:t>троителей,13 МБУК "ТМДК" НГО</w:t>
            </w:r>
          </w:p>
        </w:tc>
      </w:tr>
      <w:tr w:rsidR="005E5F60" w:rsidRPr="00F9070B" w:rsidTr="009C48DD">
        <w:trPr>
          <w:trHeight w:val="480"/>
          <w:jc w:val="center"/>
        </w:trPr>
        <w:tc>
          <w:tcPr>
            <w:tcW w:w="4395" w:type="dxa"/>
            <w:gridSpan w:val="2"/>
            <w:shd w:val="clear" w:color="auto" w:fill="auto"/>
            <w:vAlign w:val="center"/>
            <w:hideMark/>
          </w:tcPr>
          <w:p w:rsidR="005E5F60" w:rsidRDefault="005E5F60" w:rsidP="001E297E">
            <w:pPr>
              <w:ind w:firstLine="426"/>
              <w:rPr>
                <w:b/>
                <w:bCs/>
                <w:color w:val="000000"/>
                <w:sz w:val="20"/>
                <w:szCs w:val="20"/>
              </w:rPr>
            </w:pPr>
            <w:r w:rsidRPr="00F9070B">
              <w:rPr>
                <w:b/>
                <w:bCs/>
                <w:color w:val="000000"/>
                <w:sz w:val="20"/>
                <w:szCs w:val="20"/>
              </w:rPr>
              <w:t xml:space="preserve">Итого по </w:t>
            </w:r>
            <w:r>
              <w:rPr>
                <w:b/>
                <w:bCs/>
                <w:color w:val="000000"/>
                <w:sz w:val="20"/>
                <w:szCs w:val="20"/>
              </w:rPr>
              <w:t>Отделу культуры</w:t>
            </w:r>
          </w:p>
          <w:p w:rsidR="005E5F60" w:rsidRPr="00F9070B" w:rsidRDefault="005E5F60" w:rsidP="001E297E">
            <w:pPr>
              <w:ind w:firstLine="426"/>
              <w:rPr>
                <w:b/>
                <w:bCs/>
                <w:color w:val="000000"/>
                <w:sz w:val="20"/>
                <w:szCs w:val="20"/>
              </w:rPr>
            </w:pPr>
          </w:p>
        </w:tc>
        <w:tc>
          <w:tcPr>
            <w:tcW w:w="1985" w:type="dxa"/>
            <w:shd w:val="clear" w:color="auto" w:fill="auto"/>
            <w:vAlign w:val="center"/>
            <w:hideMark/>
          </w:tcPr>
          <w:p w:rsidR="005E5F60" w:rsidRPr="00F9070B" w:rsidRDefault="005E5F60" w:rsidP="00F9070B">
            <w:pPr>
              <w:ind w:firstLine="426"/>
              <w:jc w:val="center"/>
              <w:rPr>
                <w:b/>
                <w:bCs/>
                <w:color w:val="000000"/>
                <w:sz w:val="20"/>
                <w:szCs w:val="20"/>
              </w:rPr>
            </w:pPr>
            <w:r w:rsidRPr="00F9070B">
              <w:rPr>
                <w:b/>
                <w:bCs/>
                <w:color w:val="000000"/>
                <w:sz w:val="20"/>
                <w:szCs w:val="20"/>
              </w:rPr>
              <w:t>571 020,00</w:t>
            </w:r>
          </w:p>
        </w:tc>
        <w:tc>
          <w:tcPr>
            <w:tcW w:w="3826" w:type="dxa"/>
            <w:shd w:val="clear" w:color="auto" w:fill="auto"/>
            <w:vAlign w:val="center"/>
            <w:hideMark/>
          </w:tcPr>
          <w:p w:rsidR="005E5F60" w:rsidRPr="00F9070B" w:rsidRDefault="005E5F60" w:rsidP="00F9070B">
            <w:pPr>
              <w:ind w:firstLine="426"/>
              <w:jc w:val="center"/>
              <w:rPr>
                <w:b/>
                <w:bCs/>
                <w:color w:val="000000"/>
                <w:sz w:val="20"/>
                <w:szCs w:val="20"/>
              </w:rPr>
            </w:pPr>
          </w:p>
        </w:tc>
      </w:tr>
      <w:tr w:rsidR="005E5F60" w:rsidRPr="00F9070B" w:rsidTr="009C48DD">
        <w:trPr>
          <w:trHeight w:val="405"/>
          <w:jc w:val="center"/>
        </w:trPr>
        <w:tc>
          <w:tcPr>
            <w:tcW w:w="10206" w:type="dxa"/>
            <w:gridSpan w:val="4"/>
            <w:shd w:val="clear" w:color="auto" w:fill="auto"/>
            <w:vAlign w:val="center"/>
            <w:hideMark/>
          </w:tcPr>
          <w:p w:rsidR="005E5F60" w:rsidRPr="00F9070B" w:rsidRDefault="005E5F60" w:rsidP="001E297E">
            <w:pPr>
              <w:ind w:firstLine="426"/>
              <w:jc w:val="center"/>
              <w:rPr>
                <w:b/>
                <w:bCs/>
                <w:i/>
                <w:iCs/>
                <w:color w:val="000000"/>
                <w:sz w:val="20"/>
                <w:szCs w:val="20"/>
              </w:rPr>
            </w:pPr>
            <w:r>
              <w:rPr>
                <w:b/>
                <w:bCs/>
                <w:i/>
                <w:iCs/>
                <w:color w:val="000000"/>
                <w:sz w:val="20"/>
                <w:szCs w:val="20"/>
              </w:rPr>
              <w:t xml:space="preserve">ГРБС - </w:t>
            </w:r>
            <w:r w:rsidRPr="00F9070B">
              <w:rPr>
                <w:b/>
                <w:bCs/>
                <w:i/>
                <w:iCs/>
                <w:color w:val="000000"/>
                <w:sz w:val="20"/>
                <w:szCs w:val="20"/>
              </w:rPr>
              <w:t>Администрация НГО</w:t>
            </w:r>
          </w:p>
        </w:tc>
      </w:tr>
      <w:tr w:rsidR="00F9070B" w:rsidRPr="00F9070B" w:rsidTr="00F9070B">
        <w:trPr>
          <w:trHeight w:val="1800"/>
          <w:jc w:val="center"/>
        </w:trPr>
        <w:tc>
          <w:tcPr>
            <w:tcW w:w="993" w:type="dxa"/>
            <w:shd w:val="clear" w:color="auto" w:fill="auto"/>
            <w:vAlign w:val="center"/>
            <w:hideMark/>
          </w:tcPr>
          <w:p w:rsidR="00F9070B" w:rsidRPr="00F9070B" w:rsidRDefault="00F9070B" w:rsidP="00F9070B">
            <w:pPr>
              <w:ind w:firstLine="426"/>
              <w:rPr>
                <w:color w:val="000000"/>
                <w:sz w:val="20"/>
                <w:szCs w:val="20"/>
              </w:rPr>
            </w:pPr>
            <w:r w:rsidRPr="00F9070B">
              <w:rPr>
                <w:color w:val="000000"/>
                <w:sz w:val="20"/>
                <w:szCs w:val="20"/>
              </w:rPr>
              <w:t>1.2</w:t>
            </w:r>
          </w:p>
        </w:tc>
        <w:tc>
          <w:tcPr>
            <w:tcW w:w="3402" w:type="dxa"/>
            <w:shd w:val="clear" w:color="auto" w:fill="auto"/>
            <w:vAlign w:val="center"/>
            <w:hideMark/>
          </w:tcPr>
          <w:p w:rsidR="00F9070B" w:rsidRPr="00F9070B" w:rsidRDefault="00F9070B" w:rsidP="001E297E">
            <w:pPr>
              <w:rPr>
                <w:color w:val="000000"/>
                <w:sz w:val="20"/>
                <w:szCs w:val="20"/>
              </w:rPr>
            </w:pPr>
            <w:r w:rsidRPr="00F9070B">
              <w:rPr>
                <w:color w:val="000000"/>
                <w:sz w:val="20"/>
                <w:szCs w:val="20"/>
              </w:rPr>
              <w:t>увеличение зарезервированных  в бюджете сре</w:t>
            </w:r>
            <w:proofErr w:type="gramStart"/>
            <w:r w:rsidRPr="00F9070B">
              <w:rPr>
                <w:color w:val="000000"/>
                <w:sz w:val="20"/>
                <w:szCs w:val="20"/>
              </w:rPr>
              <w:t>дств в р</w:t>
            </w:r>
            <w:proofErr w:type="gramEnd"/>
            <w:r w:rsidRPr="00F9070B">
              <w:rPr>
                <w:color w:val="000000"/>
                <w:sz w:val="20"/>
                <w:szCs w:val="20"/>
              </w:rPr>
              <w:t xml:space="preserve">амках муниципальной программы «Формирование современной городской среды на территории </w:t>
            </w:r>
            <w:proofErr w:type="spellStart"/>
            <w:r w:rsidRPr="00F9070B">
              <w:rPr>
                <w:color w:val="000000"/>
                <w:sz w:val="20"/>
                <w:szCs w:val="20"/>
              </w:rPr>
              <w:t>Новоуральского</w:t>
            </w:r>
            <w:proofErr w:type="spellEnd"/>
            <w:r w:rsidRPr="00F9070B">
              <w:rPr>
                <w:color w:val="000000"/>
                <w:sz w:val="20"/>
                <w:szCs w:val="20"/>
              </w:rPr>
              <w:t xml:space="preserve"> городского округа» на мероприятия по благоустройству территории городского округа по ходатайствам депутатов Думы округа на 6 000,0 тысяч рублей</w:t>
            </w:r>
          </w:p>
        </w:tc>
        <w:tc>
          <w:tcPr>
            <w:tcW w:w="1985" w:type="dxa"/>
            <w:shd w:val="clear" w:color="auto" w:fill="auto"/>
            <w:vAlign w:val="center"/>
            <w:hideMark/>
          </w:tcPr>
          <w:p w:rsidR="00F9070B" w:rsidRPr="00F9070B" w:rsidRDefault="00F9070B" w:rsidP="00F9070B">
            <w:pPr>
              <w:ind w:firstLine="426"/>
              <w:jc w:val="center"/>
              <w:rPr>
                <w:color w:val="000000"/>
                <w:sz w:val="20"/>
                <w:szCs w:val="20"/>
              </w:rPr>
            </w:pPr>
            <w:r w:rsidRPr="00F9070B">
              <w:rPr>
                <w:color w:val="000000"/>
                <w:sz w:val="20"/>
                <w:szCs w:val="20"/>
              </w:rPr>
              <w:t>6 000 000,00</w:t>
            </w:r>
          </w:p>
        </w:tc>
        <w:tc>
          <w:tcPr>
            <w:tcW w:w="3826" w:type="dxa"/>
            <w:shd w:val="clear" w:color="auto" w:fill="auto"/>
            <w:vAlign w:val="center"/>
            <w:hideMark/>
          </w:tcPr>
          <w:p w:rsidR="00F9070B" w:rsidRPr="00F9070B" w:rsidRDefault="00F9070B" w:rsidP="00F9070B">
            <w:pPr>
              <w:ind w:firstLine="426"/>
              <w:jc w:val="center"/>
              <w:rPr>
                <w:color w:val="000000"/>
                <w:sz w:val="20"/>
                <w:szCs w:val="20"/>
              </w:rPr>
            </w:pPr>
            <w:r w:rsidRPr="00F9070B">
              <w:rPr>
                <w:color w:val="000000"/>
                <w:sz w:val="20"/>
                <w:szCs w:val="20"/>
              </w:rPr>
              <w:t xml:space="preserve">Мероприятия по благоустройству территорий городского округа по ходатайствам депутатов Думы </w:t>
            </w:r>
            <w:proofErr w:type="spellStart"/>
            <w:r w:rsidRPr="00F9070B">
              <w:rPr>
                <w:color w:val="000000"/>
                <w:sz w:val="20"/>
                <w:szCs w:val="20"/>
              </w:rPr>
              <w:t>Новоуральского</w:t>
            </w:r>
            <w:proofErr w:type="spellEnd"/>
            <w:r w:rsidRPr="00F9070B">
              <w:rPr>
                <w:color w:val="000000"/>
                <w:sz w:val="20"/>
                <w:szCs w:val="20"/>
              </w:rPr>
              <w:t xml:space="preserve"> городского округа (зарезервированные средства)</w:t>
            </w:r>
          </w:p>
        </w:tc>
      </w:tr>
      <w:tr w:rsidR="00F9070B" w:rsidRPr="00F9070B" w:rsidTr="00F9070B">
        <w:trPr>
          <w:trHeight w:val="600"/>
          <w:jc w:val="center"/>
        </w:trPr>
        <w:tc>
          <w:tcPr>
            <w:tcW w:w="993" w:type="dxa"/>
            <w:shd w:val="clear" w:color="auto" w:fill="auto"/>
            <w:vAlign w:val="center"/>
            <w:hideMark/>
          </w:tcPr>
          <w:p w:rsidR="00F9070B" w:rsidRPr="00F9070B" w:rsidRDefault="00F9070B" w:rsidP="00F9070B">
            <w:pPr>
              <w:ind w:firstLine="426"/>
              <w:rPr>
                <w:color w:val="000000"/>
                <w:sz w:val="20"/>
                <w:szCs w:val="20"/>
              </w:rPr>
            </w:pPr>
            <w:r w:rsidRPr="00F9070B">
              <w:rPr>
                <w:color w:val="000000"/>
                <w:sz w:val="20"/>
                <w:szCs w:val="20"/>
              </w:rPr>
              <w:t>1.18</w:t>
            </w:r>
          </w:p>
        </w:tc>
        <w:tc>
          <w:tcPr>
            <w:tcW w:w="3402" w:type="dxa"/>
            <w:shd w:val="clear" w:color="auto" w:fill="auto"/>
            <w:vAlign w:val="center"/>
            <w:hideMark/>
          </w:tcPr>
          <w:p w:rsidR="00F9070B" w:rsidRPr="00F9070B" w:rsidRDefault="00F9070B" w:rsidP="001E297E">
            <w:pPr>
              <w:rPr>
                <w:color w:val="000000"/>
                <w:sz w:val="20"/>
                <w:szCs w:val="20"/>
              </w:rPr>
            </w:pPr>
            <w:r w:rsidRPr="00F9070B">
              <w:rPr>
                <w:color w:val="000000"/>
                <w:sz w:val="20"/>
                <w:szCs w:val="20"/>
              </w:rPr>
              <w:t xml:space="preserve">резервный фонд Администрации </w:t>
            </w:r>
            <w:proofErr w:type="spellStart"/>
            <w:r w:rsidRPr="00F9070B">
              <w:rPr>
                <w:color w:val="000000"/>
                <w:sz w:val="20"/>
                <w:szCs w:val="20"/>
              </w:rPr>
              <w:t>Новоуральского</w:t>
            </w:r>
            <w:proofErr w:type="spellEnd"/>
            <w:r w:rsidRPr="00F9070B">
              <w:rPr>
                <w:color w:val="000000"/>
                <w:sz w:val="20"/>
                <w:szCs w:val="20"/>
              </w:rPr>
              <w:t xml:space="preserve"> городского округа в сумме 20 000,0 тысяч рублей;</w:t>
            </w:r>
          </w:p>
        </w:tc>
        <w:tc>
          <w:tcPr>
            <w:tcW w:w="1985" w:type="dxa"/>
            <w:shd w:val="clear" w:color="auto" w:fill="auto"/>
            <w:vAlign w:val="center"/>
            <w:hideMark/>
          </w:tcPr>
          <w:p w:rsidR="00F9070B" w:rsidRPr="00F9070B" w:rsidRDefault="00F9070B" w:rsidP="00F9070B">
            <w:pPr>
              <w:ind w:firstLine="426"/>
              <w:jc w:val="center"/>
              <w:rPr>
                <w:color w:val="000000"/>
                <w:sz w:val="20"/>
                <w:szCs w:val="20"/>
              </w:rPr>
            </w:pPr>
            <w:r w:rsidRPr="00F9070B">
              <w:rPr>
                <w:color w:val="000000"/>
                <w:sz w:val="20"/>
                <w:szCs w:val="20"/>
              </w:rPr>
              <w:t>44 000 000,00</w:t>
            </w:r>
          </w:p>
        </w:tc>
        <w:tc>
          <w:tcPr>
            <w:tcW w:w="3826" w:type="dxa"/>
            <w:shd w:val="clear" w:color="auto" w:fill="auto"/>
            <w:vAlign w:val="center"/>
            <w:hideMark/>
          </w:tcPr>
          <w:p w:rsidR="00F9070B" w:rsidRPr="00F9070B" w:rsidRDefault="00F9070B" w:rsidP="00F9070B">
            <w:pPr>
              <w:ind w:firstLine="426"/>
              <w:jc w:val="center"/>
              <w:rPr>
                <w:color w:val="000000"/>
                <w:sz w:val="20"/>
                <w:szCs w:val="20"/>
              </w:rPr>
            </w:pPr>
            <w:r w:rsidRPr="00F9070B">
              <w:rPr>
                <w:color w:val="000000"/>
                <w:sz w:val="20"/>
                <w:szCs w:val="20"/>
              </w:rPr>
              <w:t>Резервный фонд Администрации НГО</w:t>
            </w:r>
          </w:p>
        </w:tc>
      </w:tr>
      <w:tr w:rsidR="00F9070B" w:rsidRPr="00F9070B" w:rsidTr="00F9070B">
        <w:trPr>
          <w:trHeight w:val="600"/>
          <w:jc w:val="center"/>
        </w:trPr>
        <w:tc>
          <w:tcPr>
            <w:tcW w:w="993" w:type="dxa"/>
            <w:shd w:val="clear" w:color="auto" w:fill="auto"/>
            <w:vAlign w:val="center"/>
            <w:hideMark/>
          </w:tcPr>
          <w:p w:rsidR="00F9070B" w:rsidRPr="00F9070B" w:rsidRDefault="00F9070B" w:rsidP="00F9070B">
            <w:pPr>
              <w:ind w:firstLine="426"/>
              <w:rPr>
                <w:color w:val="000000"/>
                <w:sz w:val="20"/>
                <w:szCs w:val="20"/>
              </w:rPr>
            </w:pPr>
            <w:r w:rsidRPr="00F9070B">
              <w:rPr>
                <w:color w:val="000000"/>
                <w:sz w:val="20"/>
                <w:szCs w:val="20"/>
              </w:rPr>
              <w:t>1.16</w:t>
            </w:r>
          </w:p>
        </w:tc>
        <w:tc>
          <w:tcPr>
            <w:tcW w:w="3402" w:type="dxa"/>
            <w:shd w:val="clear" w:color="auto" w:fill="auto"/>
            <w:vAlign w:val="center"/>
            <w:hideMark/>
          </w:tcPr>
          <w:p w:rsidR="00F9070B" w:rsidRPr="00F9070B" w:rsidRDefault="00F9070B" w:rsidP="001E297E">
            <w:pPr>
              <w:rPr>
                <w:color w:val="000000"/>
                <w:sz w:val="20"/>
                <w:szCs w:val="20"/>
              </w:rPr>
            </w:pPr>
            <w:r w:rsidRPr="00F9070B">
              <w:rPr>
                <w:color w:val="000000"/>
                <w:sz w:val="20"/>
                <w:szCs w:val="20"/>
              </w:rPr>
              <w:t xml:space="preserve">содержание детских игровых комплексов  и спортивных площадок </w:t>
            </w:r>
            <w:proofErr w:type="spellStart"/>
            <w:r w:rsidRPr="00F9070B">
              <w:rPr>
                <w:color w:val="000000"/>
                <w:sz w:val="20"/>
                <w:szCs w:val="20"/>
              </w:rPr>
              <w:t>Воркаут</w:t>
            </w:r>
            <w:proofErr w:type="spellEnd"/>
            <w:r w:rsidRPr="00F9070B">
              <w:rPr>
                <w:color w:val="000000"/>
                <w:sz w:val="20"/>
                <w:szCs w:val="20"/>
              </w:rPr>
              <w:t xml:space="preserve"> в сумме 1 000,0 тысяч рублей</w:t>
            </w:r>
          </w:p>
        </w:tc>
        <w:tc>
          <w:tcPr>
            <w:tcW w:w="1985" w:type="dxa"/>
            <w:shd w:val="clear" w:color="auto" w:fill="auto"/>
            <w:vAlign w:val="center"/>
            <w:hideMark/>
          </w:tcPr>
          <w:p w:rsidR="00F9070B" w:rsidRPr="00F9070B" w:rsidRDefault="00F9070B" w:rsidP="00F9070B">
            <w:pPr>
              <w:ind w:firstLine="426"/>
              <w:jc w:val="center"/>
              <w:rPr>
                <w:color w:val="000000"/>
                <w:sz w:val="20"/>
                <w:szCs w:val="20"/>
              </w:rPr>
            </w:pPr>
            <w:r w:rsidRPr="00F9070B">
              <w:rPr>
                <w:color w:val="000000"/>
                <w:sz w:val="20"/>
                <w:szCs w:val="20"/>
              </w:rPr>
              <w:t>694 350,00</w:t>
            </w:r>
          </w:p>
        </w:tc>
        <w:tc>
          <w:tcPr>
            <w:tcW w:w="3826" w:type="dxa"/>
            <w:shd w:val="clear" w:color="auto" w:fill="auto"/>
            <w:vAlign w:val="center"/>
            <w:hideMark/>
          </w:tcPr>
          <w:p w:rsidR="00F9070B" w:rsidRPr="00F9070B" w:rsidRDefault="00F9070B" w:rsidP="00F9070B">
            <w:pPr>
              <w:ind w:firstLine="426"/>
              <w:jc w:val="center"/>
              <w:rPr>
                <w:color w:val="000000"/>
                <w:sz w:val="20"/>
                <w:szCs w:val="20"/>
              </w:rPr>
            </w:pPr>
            <w:r w:rsidRPr="00F9070B">
              <w:rPr>
                <w:color w:val="000000"/>
                <w:sz w:val="20"/>
                <w:szCs w:val="20"/>
              </w:rPr>
              <w:t xml:space="preserve">Устройство системы видеонаблюдения детской игровой площадки по ул. </w:t>
            </w:r>
            <w:proofErr w:type="gramStart"/>
            <w:r w:rsidRPr="00F9070B">
              <w:rPr>
                <w:color w:val="000000"/>
                <w:sz w:val="20"/>
                <w:szCs w:val="20"/>
              </w:rPr>
              <w:t>Автозаводская</w:t>
            </w:r>
            <w:proofErr w:type="gramEnd"/>
            <w:r w:rsidRPr="00F9070B">
              <w:rPr>
                <w:color w:val="000000"/>
                <w:sz w:val="20"/>
                <w:szCs w:val="20"/>
              </w:rPr>
              <w:t>, 11 "Космос"</w:t>
            </w:r>
          </w:p>
        </w:tc>
      </w:tr>
      <w:tr w:rsidR="00F9070B" w:rsidRPr="00F9070B" w:rsidTr="00F9070B">
        <w:trPr>
          <w:trHeight w:val="870"/>
          <w:jc w:val="center"/>
        </w:trPr>
        <w:tc>
          <w:tcPr>
            <w:tcW w:w="993" w:type="dxa"/>
            <w:shd w:val="clear" w:color="auto" w:fill="auto"/>
            <w:vAlign w:val="center"/>
            <w:hideMark/>
          </w:tcPr>
          <w:p w:rsidR="00F9070B" w:rsidRPr="00F9070B" w:rsidRDefault="00F9070B" w:rsidP="00F9070B">
            <w:pPr>
              <w:ind w:firstLine="426"/>
              <w:rPr>
                <w:color w:val="000000"/>
                <w:sz w:val="20"/>
                <w:szCs w:val="20"/>
              </w:rPr>
            </w:pPr>
            <w:r w:rsidRPr="00F9070B">
              <w:rPr>
                <w:color w:val="000000"/>
                <w:sz w:val="20"/>
                <w:szCs w:val="20"/>
              </w:rPr>
              <w:t>1.17</w:t>
            </w:r>
          </w:p>
        </w:tc>
        <w:tc>
          <w:tcPr>
            <w:tcW w:w="3402" w:type="dxa"/>
            <w:shd w:val="clear" w:color="auto" w:fill="auto"/>
            <w:vAlign w:val="center"/>
            <w:hideMark/>
          </w:tcPr>
          <w:p w:rsidR="00F9070B" w:rsidRPr="00F9070B" w:rsidRDefault="00F9070B" w:rsidP="001E297E">
            <w:pPr>
              <w:rPr>
                <w:color w:val="000000"/>
                <w:sz w:val="20"/>
                <w:szCs w:val="20"/>
              </w:rPr>
            </w:pPr>
            <w:r w:rsidRPr="00F9070B">
              <w:rPr>
                <w:color w:val="000000"/>
                <w:sz w:val="20"/>
                <w:szCs w:val="20"/>
              </w:rPr>
              <w:t xml:space="preserve">реализация общегородских проектов «Радиус доверия - </w:t>
            </w:r>
            <w:proofErr w:type="spellStart"/>
            <w:r w:rsidRPr="00F9070B">
              <w:rPr>
                <w:color w:val="000000"/>
                <w:sz w:val="20"/>
                <w:szCs w:val="20"/>
              </w:rPr>
              <w:t>Новоуральск</w:t>
            </w:r>
            <w:proofErr w:type="spellEnd"/>
            <w:r w:rsidRPr="00F9070B">
              <w:rPr>
                <w:color w:val="000000"/>
                <w:sz w:val="20"/>
                <w:szCs w:val="20"/>
              </w:rPr>
              <w:t>» в сумме  5 000,0 тысяч рублей</w:t>
            </w:r>
          </w:p>
        </w:tc>
        <w:tc>
          <w:tcPr>
            <w:tcW w:w="1985" w:type="dxa"/>
            <w:shd w:val="clear" w:color="auto" w:fill="auto"/>
            <w:vAlign w:val="center"/>
            <w:hideMark/>
          </w:tcPr>
          <w:p w:rsidR="00F9070B" w:rsidRPr="00F9070B" w:rsidRDefault="00F9070B" w:rsidP="00F9070B">
            <w:pPr>
              <w:ind w:firstLine="426"/>
              <w:jc w:val="center"/>
              <w:rPr>
                <w:color w:val="000000"/>
                <w:sz w:val="20"/>
                <w:szCs w:val="20"/>
              </w:rPr>
            </w:pPr>
            <w:r w:rsidRPr="00F9070B">
              <w:rPr>
                <w:color w:val="000000"/>
                <w:sz w:val="20"/>
                <w:szCs w:val="20"/>
              </w:rPr>
              <w:t>5 000 000,00</w:t>
            </w:r>
          </w:p>
        </w:tc>
        <w:tc>
          <w:tcPr>
            <w:tcW w:w="3826" w:type="dxa"/>
            <w:shd w:val="clear" w:color="auto" w:fill="auto"/>
            <w:vAlign w:val="center"/>
            <w:hideMark/>
          </w:tcPr>
          <w:p w:rsidR="00F9070B" w:rsidRPr="00F9070B" w:rsidRDefault="00F9070B" w:rsidP="00F9070B">
            <w:pPr>
              <w:ind w:firstLine="426"/>
              <w:jc w:val="center"/>
              <w:rPr>
                <w:color w:val="000000"/>
                <w:sz w:val="20"/>
                <w:szCs w:val="20"/>
              </w:rPr>
            </w:pPr>
            <w:r w:rsidRPr="00F9070B">
              <w:rPr>
                <w:color w:val="000000"/>
                <w:sz w:val="20"/>
                <w:szCs w:val="20"/>
              </w:rPr>
              <w:t>Инициативы общегородских сообществ</w:t>
            </w:r>
          </w:p>
        </w:tc>
      </w:tr>
      <w:tr w:rsidR="00F9070B" w:rsidRPr="00F9070B" w:rsidTr="00F9070B">
        <w:trPr>
          <w:trHeight w:val="1500"/>
          <w:jc w:val="center"/>
        </w:trPr>
        <w:tc>
          <w:tcPr>
            <w:tcW w:w="993" w:type="dxa"/>
            <w:shd w:val="clear" w:color="auto" w:fill="auto"/>
            <w:vAlign w:val="center"/>
            <w:hideMark/>
          </w:tcPr>
          <w:p w:rsidR="00F9070B" w:rsidRPr="00F9070B" w:rsidRDefault="00F9070B" w:rsidP="00F9070B">
            <w:pPr>
              <w:ind w:firstLine="426"/>
              <w:rPr>
                <w:color w:val="000000"/>
                <w:sz w:val="20"/>
                <w:szCs w:val="20"/>
              </w:rPr>
            </w:pPr>
            <w:r w:rsidRPr="00F9070B">
              <w:rPr>
                <w:color w:val="000000"/>
                <w:sz w:val="20"/>
                <w:szCs w:val="20"/>
              </w:rPr>
              <w:t>1.11</w:t>
            </w:r>
          </w:p>
        </w:tc>
        <w:tc>
          <w:tcPr>
            <w:tcW w:w="3402" w:type="dxa"/>
            <w:shd w:val="clear" w:color="auto" w:fill="auto"/>
            <w:vAlign w:val="center"/>
            <w:hideMark/>
          </w:tcPr>
          <w:p w:rsidR="00F9070B" w:rsidRPr="00F9070B" w:rsidRDefault="00F9070B" w:rsidP="001E297E">
            <w:pPr>
              <w:rPr>
                <w:color w:val="000000"/>
                <w:sz w:val="20"/>
                <w:szCs w:val="20"/>
              </w:rPr>
            </w:pPr>
            <w:r w:rsidRPr="00F9070B">
              <w:rPr>
                <w:color w:val="000000"/>
                <w:sz w:val="20"/>
                <w:szCs w:val="20"/>
              </w:rPr>
              <w:t xml:space="preserve">возмещение недополученных доходов транспортными организациями </w:t>
            </w:r>
            <w:proofErr w:type="gramStart"/>
            <w:r w:rsidRPr="00F9070B">
              <w:rPr>
                <w:color w:val="000000"/>
                <w:sz w:val="20"/>
                <w:szCs w:val="20"/>
              </w:rPr>
              <w:t>при предоставлении льгот отдельным категориям граждан для проезда к сельским населенным пунктам на общественном транспорте в сумме</w:t>
            </w:r>
            <w:proofErr w:type="gramEnd"/>
            <w:r w:rsidRPr="00F9070B">
              <w:rPr>
                <w:color w:val="000000"/>
                <w:sz w:val="20"/>
                <w:szCs w:val="20"/>
              </w:rPr>
              <w:t xml:space="preserve"> 97,2 тысяч рублей;</w:t>
            </w:r>
          </w:p>
        </w:tc>
        <w:tc>
          <w:tcPr>
            <w:tcW w:w="1985" w:type="dxa"/>
            <w:shd w:val="clear" w:color="auto" w:fill="auto"/>
            <w:vAlign w:val="center"/>
            <w:hideMark/>
          </w:tcPr>
          <w:p w:rsidR="00F9070B" w:rsidRPr="00F9070B" w:rsidRDefault="00F9070B" w:rsidP="00F9070B">
            <w:pPr>
              <w:ind w:firstLine="426"/>
              <w:jc w:val="center"/>
              <w:rPr>
                <w:color w:val="000000"/>
                <w:sz w:val="20"/>
                <w:szCs w:val="20"/>
              </w:rPr>
            </w:pPr>
            <w:r w:rsidRPr="00F9070B">
              <w:rPr>
                <w:color w:val="000000"/>
                <w:sz w:val="20"/>
                <w:szCs w:val="20"/>
              </w:rPr>
              <w:t>97 000,00</w:t>
            </w:r>
          </w:p>
        </w:tc>
        <w:tc>
          <w:tcPr>
            <w:tcW w:w="3826" w:type="dxa"/>
            <w:shd w:val="clear" w:color="auto" w:fill="auto"/>
            <w:vAlign w:val="center"/>
            <w:hideMark/>
          </w:tcPr>
          <w:p w:rsidR="00F9070B" w:rsidRPr="00F9070B" w:rsidRDefault="007A5D42" w:rsidP="00F9070B">
            <w:pPr>
              <w:ind w:firstLine="426"/>
              <w:jc w:val="center"/>
              <w:rPr>
                <w:color w:val="000000"/>
                <w:sz w:val="20"/>
                <w:szCs w:val="20"/>
              </w:rPr>
            </w:pPr>
            <w:r w:rsidRPr="007A5D42">
              <w:rPr>
                <w:color w:val="000000"/>
                <w:sz w:val="20"/>
                <w:szCs w:val="20"/>
              </w:rPr>
              <w:t>Обеспечение деятельности Фонда "</w:t>
            </w:r>
            <w:proofErr w:type="spellStart"/>
            <w:r w:rsidRPr="007A5D42">
              <w:rPr>
                <w:color w:val="000000"/>
                <w:sz w:val="20"/>
                <w:szCs w:val="20"/>
              </w:rPr>
              <w:t>Новоуральский</w:t>
            </w:r>
            <w:proofErr w:type="spellEnd"/>
            <w:r w:rsidRPr="007A5D42">
              <w:rPr>
                <w:color w:val="000000"/>
                <w:sz w:val="20"/>
                <w:szCs w:val="20"/>
              </w:rPr>
              <w:t xml:space="preserve"> центр развития предпринимательства"</w:t>
            </w:r>
          </w:p>
        </w:tc>
      </w:tr>
      <w:tr w:rsidR="001E297E" w:rsidRPr="00F9070B" w:rsidTr="001E297E">
        <w:trPr>
          <w:trHeight w:val="300"/>
          <w:jc w:val="center"/>
        </w:trPr>
        <w:tc>
          <w:tcPr>
            <w:tcW w:w="4395" w:type="dxa"/>
            <w:gridSpan w:val="2"/>
            <w:shd w:val="clear" w:color="auto" w:fill="auto"/>
            <w:vAlign w:val="center"/>
            <w:hideMark/>
          </w:tcPr>
          <w:p w:rsidR="001E297E" w:rsidRPr="00F9070B" w:rsidRDefault="001E297E" w:rsidP="001E297E">
            <w:pPr>
              <w:ind w:firstLine="426"/>
              <w:rPr>
                <w:b/>
                <w:bCs/>
                <w:color w:val="000000"/>
                <w:sz w:val="20"/>
                <w:szCs w:val="20"/>
              </w:rPr>
            </w:pPr>
            <w:r w:rsidRPr="00F9070B">
              <w:rPr>
                <w:b/>
                <w:bCs/>
                <w:color w:val="000000"/>
                <w:sz w:val="20"/>
                <w:szCs w:val="20"/>
              </w:rPr>
              <w:t>ИТОГО по Администрации НГО</w:t>
            </w:r>
          </w:p>
        </w:tc>
        <w:tc>
          <w:tcPr>
            <w:tcW w:w="1985" w:type="dxa"/>
            <w:shd w:val="clear" w:color="auto" w:fill="auto"/>
            <w:vAlign w:val="center"/>
            <w:hideMark/>
          </w:tcPr>
          <w:p w:rsidR="001E297E" w:rsidRPr="00F9070B" w:rsidRDefault="001E297E" w:rsidP="00F9070B">
            <w:pPr>
              <w:ind w:firstLine="426"/>
              <w:jc w:val="center"/>
              <w:rPr>
                <w:b/>
                <w:bCs/>
                <w:color w:val="000000"/>
                <w:sz w:val="20"/>
                <w:szCs w:val="20"/>
              </w:rPr>
            </w:pPr>
            <w:r w:rsidRPr="00F9070B">
              <w:rPr>
                <w:b/>
                <w:bCs/>
                <w:color w:val="000000"/>
                <w:sz w:val="20"/>
                <w:szCs w:val="20"/>
              </w:rPr>
              <w:t>55 791 350,00</w:t>
            </w:r>
          </w:p>
        </w:tc>
        <w:tc>
          <w:tcPr>
            <w:tcW w:w="3826" w:type="dxa"/>
            <w:shd w:val="clear" w:color="auto" w:fill="auto"/>
            <w:vAlign w:val="center"/>
            <w:hideMark/>
          </w:tcPr>
          <w:p w:rsidR="001E297E" w:rsidRPr="00F9070B" w:rsidRDefault="001E297E" w:rsidP="00F9070B">
            <w:pPr>
              <w:ind w:firstLine="426"/>
              <w:jc w:val="center"/>
              <w:rPr>
                <w:b/>
                <w:bCs/>
                <w:color w:val="000000"/>
                <w:sz w:val="20"/>
                <w:szCs w:val="20"/>
              </w:rPr>
            </w:pPr>
          </w:p>
        </w:tc>
      </w:tr>
      <w:tr w:rsidR="001E297E" w:rsidRPr="00F9070B" w:rsidTr="001E297E">
        <w:trPr>
          <w:trHeight w:val="480"/>
          <w:jc w:val="center"/>
        </w:trPr>
        <w:tc>
          <w:tcPr>
            <w:tcW w:w="4395" w:type="dxa"/>
            <w:gridSpan w:val="2"/>
            <w:shd w:val="clear" w:color="auto" w:fill="auto"/>
            <w:vAlign w:val="center"/>
            <w:hideMark/>
          </w:tcPr>
          <w:p w:rsidR="001E297E" w:rsidRPr="00F9070B" w:rsidRDefault="001E297E" w:rsidP="001E297E">
            <w:pPr>
              <w:ind w:firstLine="426"/>
              <w:rPr>
                <w:b/>
                <w:bCs/>
                <w:color w:val="000000"/>
                <w:sz w:val="20"/>
                <w:szCs w:val="20"/>
              </w:rPr>
            </w:pPr>
            <w:r w:rsidRPr="00F9070B">
              <w:rPr>
                <w:b/>
                <w:bCs/>
                <w:color w:val="000000"/>
                <w:sz w:val="20"/>
                <w:szCs w:val="20"/>
              </w:rPr>
              <w:t>ИТОГО по РД 116</w:t>
            </w:r>
          </w:p>
        </w:tc>
        <w:tc>
          <w:tcPr>
            <w:tcW w:w="1985" w:type="dxa"/>
            <w:shd w:val="clear" w:color="auto" w:fill="auto"/>
            <w:vAlign w:val="center"/>
            <w:hideMark/>
          </w:tcPr>
          <w:p w:rsidR="001E297E" w:rsidRPr="00F9070B" w:rsidRDefault="00735A7A" w:rsidP="00F9070B">
            <w:pPr>
              <w:ind w:firstLine="426"/>
              <w:jc w:val="center"/>
              <w:rPr>
                <w:b/>
                <w:bCs/>
                <w:color w:val="000000"/>
                <w:sz w:val="20"/>
                <w:szCs w:val="20"/>
              </w:rPr>
            </w:pPr>
            <w:r>
              <w:rPr>
                <w:b/>
                <w:bCs/>
                <w:color w:val="000000"/>
                <w:sz w:val="20"/>
                <w:szCs w:val="20"/>
              </w:rPr>
              <w:t>122 088 168,34</w:t>
            </w:r>
          </w:p>
        </w:tc>
        <w:tc>
          <w:tcPr>
            <w:tcW w:w="3826" w:type="dxa"/>
            <w:shd w:val="clear" w:color="auto" w:fill="auto"/>
            <w:vAlign w:val="center"/>
            <w:hideMark/>
          </w:tcPr>
          <w:p w:rsidR="001E297E" w:rsidRPr="00F9070B" w:rsidRDefault="001E297E" w:rsidP="00F9070B">
            <w:pPr>
              <w:ind w:firstLine="426"/>
              <w:jc w:val="center"/>
              <w:rPr>
                <w:b/>
                <w:bCs/>
                <w:color w:val="000000"/>
                <w:sz w:val="20"/>
                <w:szCs w:val="20"/>
              </w:rPr>
            </w:pPr>
          </w:p>
        </w:tc>
      </w:tr>
    </w:tbl>
    <w:p w:rsidR="00F9070B" w:rsidRPr="00A4438D" w:rsidRDefault="00D509B0" w:rsidP="00A4438D">
      <w:pPr>
        <w:autoSpaceDE w:val="0"/>
        <w:autoSpaceDN w:val="0"/>
        <w:adjustRightInd w:val="0"/>
        <w:jc w:val="both"/>
        <w:outlineLvl w:val="0"/>
        <w:rPr>
          <w:color w:val="000000" w:themeColor="text1"/>
          <w:sz w:val="28"/>
          <w:szCs w:val="28"/>
        </w:rPr>
      </w:pPr>
      <w:r w:rsidRPr="00D509B0">
        <w:rPr>
          <w:color w:val="000000" w:themeColor="text1"/>
          <w:sz w:val="28"/>
          <w:szCs w:val="28"/>
        </w:rPr>
        <w:t>(</w:t>
      </w:r>
      <w:proofErr w:type="gramStart"/>
      <w:r w:rsidRPr="00D509B0">
        <w:rPr>
          <w:i/>
          <w:color w:val="000000" w:themeColor="text1"/>
          <w:sz w:val="28"/>
          <w:szCs w:val="28"/>
        </w:rPr>
        <w:t>см</w:t>
      </w:r>
      <w:proofErr w:type="gramEnd"/>
      <w:r w:rsidRPr="00D509B0">
        <w:rPr>
          <w:i/>
          <w:color w:val="000000" w:themeColor="text1"/>
          <w:sz w:val="28"/>
          <w:szCs w:val="28"/>
        </w:rPr>
        <w:t>.п.2.</w:t>
      </w:r>
      <w:r>
        <w:rPr>
          <w:i/>
          <w:color w:val="000000" w:themeColor="text1"/>
          <w:sz w:val="28"/>
          <w:szCs w:val="28"/>
        </w:rPr>
        <w:t>1</w:t>
      </w:r>
      <w:r w:rsidRPr="00D509B0">
        <w:rPr>
          <w:i/>
          <w:color w:val="000000" w:themeColor="text1"/>
          <w:sz w:val="28"/>
          <w:szCs w:val="28"/>
        </w:rPr>
        <w:t>. справочного материала по расходам)</w:t>
      </w:r>
    </w:p>
    <w:p w:rsidR="005A3ABF" w:rsidRPr="005C3227" w:rsidRDefault="005A3ABF" w:rsidP="005C3227">
      <w:pPr>
        <w:numPr>
          <w:ilvl w:val="1"/>
          <w:numId w:val="1"/>
        </w:numPr>
        <w:tabs>
          <w:tab w:val="clear" w:pos="1000"/>
          <w:tab w:val="num" w:pos="0"/>
          <w:tab w:val="num" w:pos="792"/>
        </w:tabs>
        <w:autoSpaceDE w:val="0"/>
        <w:autoSpaceDN w:val="0"/>
        <w:adjustRightInd w:val="0"/>
        <w:ind w:left="0" w:firstLine="426"/>
        <w:jc w:val="both"/>
        <w:outlineLvl w:val="0"/>
        <w:rPr>
          <w:color w:val="FF0000"/>
          <w:sz w:val="28"/>
          <w:szCs w:val="28"/>
        </w:rPr>
      </w:pPr>
      <w:r w:rsidRPr="005A3ABF">
        <w:rPr>
          <w:color w:val="000000" w:themeColor="text1"/>
          <w:sz w:val="28"/>
          <w:szCs w:val="28"/>
        </w:rPr>
        <w:t>Увеличить бюджетные ассигнования Главным распорядителям бюджетных средств на 2024 год за счет средств местного бюджета в  пределах неисполненных остатков на 01.01.2024 по соглашению о сотрудничестве между Государственной корпорацией по атомной энергии «</w:t>
      </w:r>
      <w:proofErr w:type="spellStart"/>
      <w:r w:rsidRPr="005A3ABF">
        <w:rPr>
          <w:color w:val="000000" w:themeColor="text1"/>
          <w:sz w:val="28"/>
          <w:szCs w:val="28"/>
        </w:rPr>
        <w:t>Росатом</w:t>
      </w:r>
      <w:proofErr w:type="spellEnd"/>
      <w:r w:rsidRPr="005A3ABF">
        <w:rPr>
          <w:color w:val="000000" w:themeColor="text1"/>
          <w:sz w:val="28"/>
          <w:szCs w:val="28"/>
        </w:rPr>
        <w:t>» и Правительством Свердловской области в сумме 90 212,3 тыс. рублей</w:t>
      </w:r>
      <w:r>
        <w:rPr>
          <w:color w:val="FF0000"/>
          <w:sz w:val="28"/>
          <w:szCs w:val="28"/>
        </w:rPr>
        <w:t xml:space="preserve"> </w:t>
      </w:r>
    </w:p>
    <w:tbl>
      <w:tblPr>
        <w:tblW w:w="9935"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525"/>
        <w:gridCol w:w="2410"/>
      </w:tblGrid>
      <w:tr w:rsidR="005A3ABF" w:rsidRPr="005A3ABF" w:rsidTr="00324A3C">
        <w:trPr>
          <w:trHeight w:val="746"/>
          <w:tblHeader/>
        </w:trPr>
        <w:tc>
          <w:tcPr>
            <w:tcW w:w="7525" w:type="dxa"/>
            <w:shd w:val="clear" w:color="auto" w:fill="auto"/>
            <w:vAlign w:val="center"/>
            <w:hideMark/>
          </w:tcPr>
          <w:p w:rsidR="005A3ABF" w:rsidRPr="005A3ABF" w:rsidRDefault="005A3ABF" w:rsidP="005A3ABF">
            <w:pPr>
              <w:ind w:firstLine="426"/>
              <w:jc w:val="center"/>
              <w:rPr>
                <w:b/>
                <w:bCs/>
                <w:color w:val="000000" w:themeColor="text1"/>
              </w:rPr>
            </w:pPr>
            <w:r w:rsidRPr="005A3ABF">
              <w:rPr>
                <w:b/>
                <w:bCs/>
                <w:color w:val="000000" w:themeColor="text1"/>
              </w:rPr>
              <w:t>Наименование ГРБС и мероприятия</w:t>
            </w:r>
          </w:p>
        </w:tc>
        <w:tc>
          <w:tcPr>
            <w:tcW w:w="2410" w:type="dxa"/>
            <w:shd w:val="clear" w:color="auto" w:fill="auto"/>
            <w:noWrap/>
            <w:vAlign w:val="center"/>
            <w:hideMark/>
          </w:tcPr>
          <w:p w:rsidR="005A3ABF" w:rsidRPr="005A3ABF" w:rsidRDefault="005A3ABF" w:rsidP="005A3ABF">
            <w:pPr>
              <w:jc w:val="center"/>
              <w:rPr>
                <w:b/>
                <w:bCs/>
                <w:color w:val="000000" w:themeColor="text1"/>
              </w:rPr>
            </w:pPr>
            <w:r w:rsidRPr="005A3ABF">
              <w:rPr>
                <w:b/>
                <w:bCs/>
                <w:color w:val="000000" w:themeColor="text1"/>
              </w:rPr>
              <w:t>Сумма на 2024 год, рублей</w:t>
            </w:r>
          </w:p>
        </w:tc>
      </w:tr>
      <w:tr w:rsidR="005A3ABF" w:rsidRPr="005A3ABF" w:rsidTr="00324A3C">
        <w:trPr>
          <w:trHeight w:val="630"/>
        </w:trPr>
        <w:tc>
          <w:tcPr>
            <w:tcW w:w="7525" w:type="dxa"/>
            <w:shd w:val="clear" w:color="auto" w:fill="auto"/>
            <w:vAlign w:val="center"/>
            <w:hideMark/>
          </w:tcPr>
          <w:p w:rsidR="005A3ABF" w:rsidRPr="005A3ABF" w:rsidRDefault="005A3ABF" w:rsidP="005A3ABF">
            <w:pPr>
              <w:jc w:val="center"/>
              <w:rPr>
                <w:b/>
                <w:bCs/>
                <w:color w:val="000000"/>
              </w:rPr>
            </w:pPr>
            <w:r w:rsidRPr="005A3ABF">
              <w:rPr>
                <w:b/>
                <w:bCs/>
                <w:color w:val="000000"/>
              </w:rPr>
              <w:t xml:space="preserve">ГРБС - 'Комитет по жилищно-коммунальному хозяйству и жилищной политике </w:t>
            </w:r>
            <w:proofErr w:type="spellStart"/>
            <w:r w:rsidRPr="005A3ABF">
              <w:rPr>
                <w:b/>
                <w:bCs/>
                <w:color w:val="000000"/>
              </w:rPr>
              <w:t>Новоуральского</w:t>
            </w:r>
            <w:proofErr w:type="spellEnd"/>
            <w:r w:rsidRPr="005A3ABF">
              <w:rPr>
                <w:b/>
                <w:bCs/>
                <w:color w:val="000000"/>
              </w:rPr>
              <w:t xml:space="preserve"> городского округа</w:t>
            </w:r>
          </w:p>
        </w:tc>
        <w:tc>
          <w:tcPr>
            <w:tcW w:w="2410" w:type="dxa"/>
            <w:shd w:val="clear" w:color="auto" w:fill="auto"/>
            <w:noWrap/>
            <w:vAlign w:val="center"/>
            <w:hideMark/>
          </w:tcPr>
          <w:p w:rsidR="005A3ABF" w:rsidRPr="005A3ABF" w:rsidRDefault="005A3ABF" w:rsidP="005A3ABF">
            <w:pPr>
              <w:jc w:val="center"/>
              <w:rPr>
                <w:b/>
                <w:bCs/>
              </w:rPr>
            </w:pPr>
            <w:r w:rsidRPr="005A3ABF">
              <w:rPr>
                <w:b/>
                <w:bCs/>
              </w:rPr>
              <w:t>40 291 785,65</w:t>
            </w:r>
          </w:p>
        </w:tc>
      </w:tr>
      <w:tr w:rsidR="005A3ABF" w:rsidRPr="005A3ABF" w:rsidTr="00324A3C">
        <w:trPr>
          <w:trHeight w:val="854"/>
        </w:trPr>
        <w:tc>
          <w:tcPr>
            <w:tcW w:w="7525" w:type="dxa"/>
            <w:shd w:val="clear" w:color="auto" w:fill="auto"/>
            <w:vAlign w:val="center"/>
            <w:hideMark/>
          </w:tcPr>
          <w:p w:rsidR="005A3ABF" w:rsidRPr="005A3ABF" w:rsidRDefault="005A3ABF" w:rsidP="005A3ABF">
            <w:pPr>
              <w:jc w:val="center"/>
            </w:pPr>
            <w:r w:rsidRPr="005A3ABF">
              <w:t>Устройство кармана с твердым покрытием для установки парковой скамейки и урны в районе МКД № 109 ул</w:t>
            </w:r>
            <w:proofErr w:type="gramStart"/>
            <w:r w:rsidRPr="005A3ABF">
              <w:t>.Л</w:t>
            </w:r>
            <w:proofErr w:type="gramEnd"/>
            <w:r w:rsidRPr="005A3ABF">
              <w:t>енина</w:t>
            </w:r>
          </w:p>
        </w:tc>
        <w:tc>
          <w:tcPr>
            <w:tcW w:w="2410" w:type="dxa"/>
            <w:shd w:val="clear" w:color="auto" w:fill="auto"/>
            <w:noWrap/>
            <w:vAlign w:val="center"/>
            <w:hideMark/>
          </w:tcPr>
          <w:p w:rsidR="005A3ABF" w:rsidRPr="005A3ABF" w:rsidRDefault="005A3ABF" w:rsidP="005A3ABF">
            <w:pPr>
              <w:jc w:val="center"/>
            </w:pPr>
            <w:r w:rsidRPr="005A3ABF">
              <w:t>17 917,00</w:t>
            </w:r>
          </w:p>
        </w:tc>
      </w:tr>
      <w:tr w:rsidR="005A3ABF" w:rsidRPr="005A3ABF" w:rsidTr="00324A3C">
        <w:trPr>
          <w:trHeight w:val="554"/>
        </w:trPr>
        <w:tc>
          <w:tcPr>
            <w:tcW w:w="7525" w:type="dxa"/>
            <w:shd w:val="clear" w:color="auto" w:fill="auto"/>
            <w:vAlign w:val="center"/>
            <w:hideMark/>
          </w:tcPr>
          <w:p w:rsidR="005A3ABF" w:rsidRPr="005A3ABF" w:rsidRDefault="005A3ABF" w:rsidP="005A3ABF">
            <w:pPr>
              <w:jc w:val="center"/>
            </w:pPr>
            <w:r w:rsidRPr="005A3ABF">
              <w:lastRenderedPageBreak/>
              <w:t xml:space="preserve">Ремонт тротуара вдоль МКД № 2/3 по </w:t>
            </w:r>
            <w:proofErr w:type="spellStart"/>
            <w:r w:rsidRPr="005A3ABF">
              <w:t>ул</w:t>
            </w:r>
            <w:proofErr w:type="gramStart"/>
            <w:r w:rsidRPr="005A3ABF">
              <w:t>.Ж</w:t>
            </w:r>
            <w:proofErr w:type="gramEnd"/>
            <w:r w:rsidRPr="005A3ABF">
              <w:t>игаловского</w:t>
            </w:r>
            <w:proofErr w:type="spellEnd"/>
          </w:p>
        </w:tc>
        <w:tc>
          <w:tcPr>
            <w:tcW w:w="2410" w:type="dxa"/>
            <w:shd w:val="clear" w:color="auto" w:fill="auto"/>
            <w:noWrap/>
            <w:vAlign w:val="center"/>
            <w:hideMark/>
          </w:tcPr>
          <w:p w:rsidR="005A3ABF" w:rsidRPr="005A3ABF" w:rsidRDefault="005A3ABF" w:rsidP="005A3ABF">
            <w:pPr>
              <w:jc w:val="center"/>
            </w:pPr>
            <w:r w:rsidRPr="005A3ABF">
              <w:t>608 577,60</w:t>
            </w:r>
          </w:p>
        </w:tc>
      </w:tr>
      <w:tr w:rsidR="005A3ABF" w:rsidRPr="005A3ABF" w:rsidTr="00324A3C">
        <w:trPr>
          <w:trHeight w:val="562"/>
        </w:trPr>
        <w:tc>
          <w:tcPr>
            <w:tcW w:w="7525" w:type="dxa"/>
            <w:shd w:val="clear" w:color="auto" w:fill="auto"/>
            <w:vAlign w:val="center"/>
            <w:hideMark/>
          </w:tcPr>
          <w:p w:rsidR="005A3ABF" w:rsidRPr="005A3ABF" w:rsidRDefault="005A3ABF" w:rsidP="005A3ABF">
            <w:pPr>
              <w:jc w:val="center"/>
            </w:pPr>
            <w:r w:rsidRPr="005A3ABF">
              <w:t xml:space="preserve">Участковый ремонт проезда вдоль МКД №18 по ул. </w:t>
            </w:r>
            <w:proofErr w:type="gramStart"/>
            <w:r w:rsidRPr="005A3ABF">
              <w:t>Автозаводская</w:t>
            </w:r>
            <w:proofErr w:type="gramEnd"/>
          </w:p>
        </w:tc>
        <w:tc>
          <w:tcPr>
            <w:tcW w:w="2410" w:type="dxa"/>
            <w:shd w:val="clear" w:color="auto" w:fill="auto"/>
            <w:noWrap/>
            <w:vAlign w:val="center"/>
            <w:hideMark/>
          </w:tcPr>
          <w:p w:rsidR="005A3ABF" w:rsidRPr="005A3ABF" w:rsidRDefault="005A3ABF" w:rsidP="005A3ABF">
            <w:pPr>
              <w:jc w:val="center"/>
            </w:pPr>
            <w:r w:rsidRPr="005A3ABF">
              <w:t>699 999,60</w:t>
            </w:r>
          </w:p>
        </w:tc>
      </w:tr>
      <w:tr w:rsidR="005A3ABF" w:rsidRPr="005A3ABF" w:rsidTr="00324A3C">
        <w:trPr>
          <w:trHeight w:val="698"/>
        </w:trPr>
        <w:tc>
          <w:tcPr>
            <w:tcW w:w="7525" w:type="dxa"/>
            <w:shd w:val="clear" w:color="auto" w:fill="auto"/>
            <w:vAlign w:val="center"/>
            <w:hideMark/>
          </w:tcPr>
          <w:p w:rsidR="005A3ABF" w:rsidRPr="005A3ABF" w:rsidRDefault="005A3ABF" w:rsidP="005A3ABF">
            <w:pPr>
              <w:jc w:val="center"/>
            </w:pPr>
            <w:r w:rsidRPr="005A3ABF">
              <w:t>Ремонт дворовых проездов многоквартирных домов</w:t>
            </w:r>
          </w:p>
        </w:tc>
        <w:tc>
          <w:tcPr>
            <w:tcW w:w="2410" w:type="dxa"/>
            <w:shd w:val="clear" w:color="auto" w:fill="auto"/>
            <w:noWrap/>
            <w:vAlign w:val="center"/>
            <w:hideMark/>
          </w:tcPr>
          <w:p w:rsidR="005A3ABF" w:rsidRPr="005A3ABF" w:rsidRDefault="005A3ABF" w:rsidP="005A3ABF">
            <w:pPr>
              <w:jc w:val="center"/>
            </w:pPr>
            <w:r w:rsidRPr="005A3ABF">
              <w:t>7 812 725,07</w:t>
            </w:r>
          </w:p>
        </w:tc>
      </w:tr>
      <w:tr w:rsidR="005A3ABF" w:rsidRPr="005A3ABF" w:rsidTr="00324A3C">
        <w:trPr>
          <w:trHeight w:val="553"/>
        </w:trPr>
        <w:tc>
          <w:tcPr>
            <w:tcW w:w="7525" w:type="dxa"/>
            <w:shd w:val="clear" w:color="auto" w:fill="auto"/>
            <w:vAlign w:val="center"/>
            <w:hideMark/>
          </w:tcPr>
          <w:p w:rsidR="005A3ABF" w:rsidRPr="005A3ABF" w:rsidRDefault="005A3ABF" w:rsidP="005A3ABF">
            <w:pPr>
              <w:jc w:val="center"/>
            </w:pPr>
            <w:r w:rsidRPr="005A3ABF">
              <w:t>Ремонт автомобильных дорог общего пользования</w:t>
            </w:r>
          </w:p>
        </w:tc>
        <w:tc>
          <w:tcPr>
            <w:tcW w:w="2410" w:type="dxa"/>
            <w:shd w:val="clear" w:color="auto" w:fill="auto"/>
            <w:noWrap/>
            <w:vAlign w:val="center"/>
            <w:hideMark/>
          </w:tcPr>
          <w:p w:rsidR="005A3ABF" w:rsidRPr="005A3ABF" w:rsidRDefault="005A3ABF" w:rsidP="005A3ABF">
            <w:pPr>
              <w:jc w:val="center"/>
            </w:pPr>
            <w:r w:rsidRPr="005A3ABF">
              <w:t>15 010 677,40</w:t>
            </w:r>
          </w:p>
        </w:tc>
      </w:tr>
      <w:tr w:rsidR="005A3ABF" w:rsidRPr="005A3ABF" w:rsidTr="00324A3C">
        <w:trPr>
          <w:trHeight w:val="835"/>
        </w:trPr>
        <w:tc>
          <w:tcPr>
            <w:tcW w:w="7525" w:type="dxa"/>
            <w:shd w:val="clear" w:color="auto" w:fill="auto"/>
            <w:vAlign w:val="center"/>
            <w:hideMark/>
          </w:tcPr>
          <w:p w:rsidR="005A3ABF" w:rsidRPr="005A3ABF" w:rsidRDefault="005A3ABF" w:rsidP="005A3ABF">
            <w:pPr>
              <w:jc w:val="center"/>
            </w:pPr>
            <w:r w:rsidRPr="005A3ABF">
              <w:t>Благоустройство общественной территории "Старый Новый Парк", включая разработку ПСД</w:t>
            </w:r>
          </w:p>
        </w:tc>
        <w:tc>
          <w:tcPr>
            <w:tcW w:w="2410" w:type="dxa"/>
            <w:shd w:val="clear" w:color="auto" w:fill="auto"/>
            <w:noWrap/>
            <w:vAlign w:val="center"/>
            <w:hideMark/>
          </w:tcPr>
          <w:p w:rsidR="005A3ABF" w:rsidRPr="005A3ABF" w:rsidRDefault="005A3ABF" w:rsidP="005A3ABF">
            <w:pPr>
              <w:jc w:val="center"/>
            </w:pPr>
            <w:r w:rsidRPr="005A3ABF">
              <w:t>414 250,00</w:t>
            </w:r>
          </w:p>
        </w:tc>
      </w:tr>
      <w:tr w:rsidR="005A3ABF" w:rsidRPr="005A3ABF" w:rsidTr="00324A3C">
        <w:trPr>
          <w:trHeight w:val="517"/>
        </w:trPr>
        <w:tc>
          <w:tcPr>
            <w:tcW w:w="7525" w:type="dxa"/>
            <w:shd w:val="clear" w:color="auto" w:fill="auto"/>
            <w:vAlign w:val="center"/>
            <w:hideMark/>
          </w:tcPr>
          <w:p w:rsidR="005A3ABF" w:rsidRPr="005A3ABF" w:rsidRDefault="005A3ABF" w:rsidP="005A3ABF">
            <w:pPr>
              <w:jc w:val="center"/>
            </w:pPr>
            <w:r w:rsidRPr="005A3ABF">
              <w:t>Капитальный ремонт инженерных сетей и сооружений</w:t>
            </w:r>
          </w:p>
        </w:tc>
        <w:tc>
          <w:tcPr>
            <w:tcW w:w="2410" w:type="dxa"/>
            <w:shd w:val="clear" w:color="auto" w:fill="auto"/>
            <w:noWrap/>
            <w:vAlign w:val="center"/>
            <w:hideMark/>
          </w:tcPr>
          <w:p w:rsidR="005A3ABF" w:rsidRPr="005A3ABF" w:rsidRDefault="005A3ABF" w:rsidP="005A3ABF">
            <w:pPr>
              <w:jc w:val="center"/>
            </w:pPr>
            <w:r w:rsidRPr="005A3ABF">
              <w:t>868 564,83</w:t>
            </w:r>
          </w:p>
        </w:tc>
      </w:tr>
      <w:tr w:rsidR="005A3ABF" w:rsidRPr="005A3ABF" w:rsidTr="00324A3C">
        <w:trPr>
          <w:trHeight w:val="981"/>
        </w:trPr>
        <w:tc>
          <w:tcPr>
            <w:tcW w:w="7525" w:type="dxa"/>
            <w:shd w:val="clear" w:color="auto" w:fill="auto"/>
            <w:vAlign w:val="center"/>
            <w:hideMark/>
          </w:tcPr>
          <w:p w:rsidR="005A3ABF" w:rsidRPr="005A3ABF" w:rsidRDefault="005A3ABF" w:rsidP="005A3ABF">
            <w:pPr>
              <w:jc w:val="center"/>
            </w:pPr>
            <w:r w:rsidRPr="005A3ABF">
              <w:t>Строительство жилых домов в деревне Починок, включая разработку проектно-сметной и рабочей документации</w:t>
            </w:r>
          </w:p>
        </w:tc>
        <w:tc>
          <w:tcPr>
            <w:tcW w:w="2410" w:type="dxa"/>
            <w:shd w:val="clear" w:color="auto" w:fill="auto"/>
            <w:noWrap/>
            <w:vAlign w:val="center"/>
            <w:hideMark/>
          </w:tcPr>
          <w:p w:rsidR="005A3ABF" w:rsidRPr="005A3ABF" w:rsidRDefault="005A3ABF" w:rsidP="005A3ABF">
            <w:pPr>
              <w:jc w:val="center"/>
            </w:pPr>
            <w:r w:rsidRPr="005A3ABF">
              <w:t>53 574,15</w:t>
            </w:r>
          </w:p>
        </w:tc>
      </w:tr>
      <w:tr w:rsidR="005A3ABF" w:rsidRPr="005A3ABF" w:rsidTr="00324A3C">
        <w:trPr>
          <w:trHeight w:val="840"/>
        </w:trPr>
        <w:tc>
          <w:tcPr>
            <w:tcW w:w="7525" w:type="dxa"/>
            <w:shd w:val="clear" w:color="auto" w:fill="auto"/>
            <w:vAlign w:val="center"/>
            <w:hideMark/>
          </w:tcPr>
          <w:p w:rsidR="005A3ABF" w:rsidRPr="005A3ABF" w:rsidRDefault="005A3ABF" w:rsidP="005A3ABF">
            <w:pPr>
              <w:jc w:val="center"/>
            </w:pPr>
            <w:r w:rsidRPr="005A3ABF">
              <w:t>Ремонт жилых помещений для предоставления гражданам, переселяемым из аварийного жилищного фонда</w:t>
            </w:r>
          </w:p>
        </w:tc>
        <w:tc>
          <w:tcPr>
            <w:tcW w:w="2410" w:type="dxa"/>
            <w:shd w:val="clear" w:color="auto" w:fill="auto"/>
            <w:noWrap/>
            <w:vAlign w:val="center"/>
            <w:hideMark/>
          </w:tcPr>
          <w:p w:rsidR="005A3ABF" w:rsidRPr="005A3ABF" w:rsidRDefault="005A3ABF" w:rsidP="005A3ABF">
            <w:pPr>
              <w:jc w:val="center"/>
            </w:pPr>
            <w:r w:rsidRPr="005A3ABF">
              <w:t>3 100 000,00</w:t>
            </w:r>
          </w:p>
        </w:tc>
      </w:tr>
      <w:tr w:rsidR="005A3ABF" w:rsidRPr="005A3ABF" w:rsidTr="00324A3C">
        <w:trPr>
          <w:trHeight w:val="851"/>
        </w:trPr>
        <w:tc>
          <w:tcPr>
            <w:tcW w:w="7525" w:type="dxa"/>
            <w:shd w:val="clear" w:color="auto" w:fill="auto"/>
            <w:vAlign w:val="center"/>
            <w:hideMark/>
          </w:tcPr>
          <w:p w:rsidR="005A3ABF" w:rsidRPr="005A3ABF" w:rsidRDefault="005A3ABF" w:rsidP="005A3ABF">
            <w:pPr>
              <w:jc w:val="center"/>
            </w:pPr>
            <w:r w:rsidRPr="005A3ABF">
              <w:t>Ремонт помещений маневренного жилищного фонда для обеспечения временного проживания граждан при переселении</w:t>
            </w:r>
          </w:p>
        </w:tc>
        <w:tc>
          <w:tcPr>
            <w:tcW w:w="2410" w:type="dxa"/>
            <w:shd w:val="clear" w:color="auto" w:fill="auto"/>
            <w:noWrap/>
            <w:vAlign w:val="center"/>
            <w:hideMark/>
          </w:tcPr>
          <w:p w:rsidR="005A3ABF" w:rsidRPr="005A3ABF" w:rsidRDefault="005A3ABF" w:rsidP="005A3ABF">
            <w:pPr>
              <w:jc w:val="center"/>
            </w:pPr>
            <w:r w:rsidRPr="005A3ABF">
              <w:t>5 000 000,00</w:t>
            </w:r>
          </w:p>
        </w:tc>
      </w:tr>
      <w:tr w:rsidR="005A3ABF" w:rsidRPr="005A3ABF" w:rsidTr="00324A3C">
        <w:trPr>
          <w:trHeight w:val="978"/>
        </w:trPr>
        <w:tc>
          <w:tcPr>
            <w:tcW w:w="7525" w:type="dxa"/>
            <w:shd w:val="clear" w:color="auto" w:fill="auto"/>
            <w:vAlign w:val="center"/>
            <w:hideMark/>
          </w:tcPr>
          <w:p w:rsidR="005A3ABF" w:rsidRPr="005A3ABF" w:rsidRDefault="005A3ABF" w:rsidP="005A3ABF">
            <w:pPr>
              <w:jc w:val="center"/>
            </w:pPr>
            <w:r w:rsidRPr="005A3ABF">
              <w:t>Ремонт мест общего пользования (кухонь, туалетов, умывальных и др.) в многоквартирных домах с коридорной системой, в которых расположены помещения маневренного жилищного фонда</w:t>
            </w:r>
          </w:p>
        </w:tc>
        <w:tc>
          <w:tcPr>
            <w:tcW w:w="2410" w:type="dxa"/>
            <w:shd w:val="clear" w:color="auto" w:fill="auto"/>
            <w:noWrap/>
            <w:vAlign w:val="center"/>
            <w:hideMark/>
          </w:tcPr>
          <w:p w:rsidR="005A3ABF" w:rsidRPr="005A3ABF" w:rsidRDefault="005A3ABF" w:rsidP="005A3ABF">
            <w:pPr>
              <w:jc w:val="center"/>
            </w:pPr>
            <w:r w:rsidRPr="005A3ABF">
              <w:t>6 000 000,00</w:t>
            </w:r>
          </w:p>
        </w:tc>
      </w:tr>
      <w:tr w:rsidR="005A3ABF" w:rsidRPr="005A3ABF" w:rsidTr="00324A3C">
        <w:trPr>
          <w:trHeight w:val="978"/>
        </w:trPr>
        <w:tc>
          <w:tcPr>
            <w:tcW w:w="7525" w:type="dxa"/>
            <w:shd w:val="clear" w:color="auto" w:fill="auto"/>
            <w:vAlign w:val="center"/>
            <w:hideMark/>
          </w:tcPr>
          <w:p w:rsidR="005A3ABF" w:rsidRPr="005A3ABF" w:rsidRDefault="005A3ABF" w:rsidP="005A3ABF">
            <w:pPr>
              <w:jc w:val="center"/>
            </w:pPr>
            <w:r w:rsidRPr="005A3ABF">
              <w:t>Ремонт мест общего пользования (кухонь, туалетов, умывальных и др.) в многоквартирных домах с коридорной системой, в которых расположены помещения маневренного жилищного фонда</w:t>
            </w:r>
          </w:p>
        </w:tc>
        <w:tc>
          <w:tcPr>
            <w:tcW w:w="2410" w:type="dxa"/>
            <w:shd w:val="clear" w:color="auto" w:fill="auto"/>
            <w:noWrap/>
            <w:vAlign w:val="center"/>
            <w:hideMark/>
          </w:tcPr>
          <w:p w:rsidR="005A3ABF" w:rsidRPr="005A3ABF" w:rsidRDefault="005A3ABF" w:rsidP="005A3ABF">
            <w:pPr>
              <w:jc w:val="center"/>
            </w:pPr>
            <w:r w:rsidRPr="005A3ABF">
              <w:t>705 500,00</w:t>
            </w:r>
          </w:p>
        </w:tc>
      </w:tr>
      <w:tr w:rsidR="005A3ABF" w:rsidRPr="005A3ABF" w:rsidTr="00324A3C">
        <w:trPr>
          <w:trHeight w:val="630"/>
        </w:trPr>
        <w:tc>
          <w:tcPr>
            <w:tcW w:w="7525" w:type="dxa"/>
            <w:shd w:val="clear" w:color="auto" w:fill="auto"/>
            <w:vAlign w:val="center"/>
            <w:hideMark/>
          </w:tcPr>
          <w:p w:rsidR="005A3ABF" w:rsidRPr="005A3ABF" w:rsidRDefault="005A3ABF" w:rsidP="005A3ABF">
            <w:pPr>
              <w:jc w:val="center"/>
              <w:rPr>
                <w:b/>
                <w:bCs/>
                <w:color w:val="000000"/>
              </w:rPr>
            </w:pPr>
            <w:r w:rsidRPr="005A3ABF">
              <w:rPr>
                <w:b/>
                <w:bCs/>
                <w:color w:val="000000"/>
              </w:rPr>
              <w:t xml:space="preserve">ГРБС - 'Комитет по управлению муниципальным имуществом </w:t>
            </w:r>
            <w:proofErr w:type="spellStart"/>
            <w:r w:rsidRPr="005A3ABF">
              <w:rPr>
                <w:b/>
                <w:bCs/>
                <w:color w:val="000000"/>
              </w:rPr>
              <w:t>Новоуральского</w:t>
            </w:r>
            <w:proofErr w:type="spellEnd"/>
            <w:r w:rsidRPr="005A3ABF">
              <w:rPr>
                <w:b/>
                <w:bCs/>
                <w:color w:val="000000"/>
              </w:rPr>
              <w:t xml:space="preserve"> городского округа</w:t>
            </w:r>
          </w:p>
        </w:tc>
        <w:tc>
          <w:tcPr>
            <w:tcW w:w="2410" w:type="dxa"/>
            <w:shd w:val="clear" w:color="auto" w:fill="auto"/>
            <w:noWrap/>
            <w:vAlign w:val="center"/>
            <w:hideMark/>
          </w:tcPr>
          <w:p w:rsidR="005A3ABF" w:rsidRPr="005A3ABF" w:rsidRDefault="005A3ABF" w:rsidP="005A3ABF">
            <w:pPr>
              <w:jc w:val="center"/>
              <w:rPr>
                <w:b/>
                <w:bCs/>
              </w:rPr>
            </w:pPr>
            <w:r w:rsidRPr="005A3ABF">
              <w:rPr>
                <w:b/>
                <w:bCs/>
              </w:rPr>
              <w:t>49 920 556,81</w:t>
            </w:r>
          </w:p>
        </w:tc>
      </w:tr>
      <w:tr w:rsidR="005A3ABF" w:rsidRPr="005A3ABF" w:rsidTr="00324A3C">
        <w:trPr>
          <w:trHeight w:val="774"/>
        </w:trPr>
        <w:tc>
          <w:tcPr>
            <w:tcW w:w="7525" w:type="dxa"/>
            <w:shd w:val="clear" w:color="auto" w:fill="auto"/>
            <w:vAlign w:val="center"/>
            <w:hideMark/>
          </w:tcPr>
          <w:p w:rsidR="005A3ABF" w:rsidRPr="005A3ABF" w:rsidRDefault="005A3ABF" w:rsidP="005A3ABF">
            <w:pPr>
              <w:jc w:val="center"/>
            </w:pPr>
            <w:r w:rsidRPr="005A3ABF">
              <w:t>Предоставление выплат за изымаемые помещения собственникам помещений в многоквартирных домах, признанных аварийными</w:t>
            </w:r>
          </w:p>
        </w:tc>
        <w:tc>
          <w:tcPr>
            <w:tcW w:w="2410" w:type="dxa"/>
            <w:shd w:val="clear" w:color="auto" w:fill="auto"/>
            <w:noWrap/>
            <w:vAlign w:val="center"/>
            <w:hideMark/>
          </w:tcPr>
          <w:p w:rsidR="005A3ABF" w:rsidRPr="005A3ABF" w:rsidRDefault="005A3ABF" w:rsidP="005A3ABF">
            <w:pPr>
              <w:jc w:val="center"/>
            </w:pPr>
            <w:r w:rsidRPr="005A3ABF">
              <w:t>49 657 056,81</w:t>
            </w:r>
          </w:p>
        </w:tc>
      </w:tr>
      <w:tr w:rsidR="005A3ABF" w:rsidRPr="005A3ABF" w:rsidTr="00324A3C">
        <w:trPr>
          <w:trHeight w:val="842"/>
        </w:trPr>
        <w:tc>
          <w:tcPr>
            <w:tcW w:w="7525" w:type="dxa"/>
            <w:shd w:val="clear" w:color="auto" w:fill="auto"/>
            <w:vAlign w:val="center"/>
            <w:hideMark/>
          </w:tcPr>
          <w:p w:rsidR="005A3ABF" w:rsidRPr="005A3ABF" w:rsidRDefault="005A3ABF" w:rsidP="005A3ABF">
            <w:pPr>
              <w:jc w:val="center"/>
            </w:pPr>
            <w:r w:rsidRPr="005A3ABF">
              <w:t>Проведение оценки помещений для определения размера за изымаемые помещения</w:t>
            </w:r>
          </w:p>
        </w:tc>
        <w:tc>
          <w:tcPr>
            <w:tcW w:w="2410" w:type="dxa"/>
            <w:shd w:val="clear" w:color="auto" w:fill="auto"/>
            <w:noWrap/>
            <w:vAlign w:val="center"/>
            <w:hideMark/>
          </w:tcPr>
          <w:p w:rsidR="005A3ABF" w:rsidRPr="005A3ABF" w:rsidRDefault="005A3ABF" w:rsidP="005A3ABF">
            <w:pPr>
              <w:jc w:val="center"/>
            </w:pPr>
            <w:r w:rsidRPr="005A3ABF">
              <w:t>263 500,00</w:t>
            </w:r>
          </w:p>
        </w:tc>
      </w:tr>
      <w:tr w:rsidR="005A3ABF" w:rsidRPr="005A3ABF" w:rsidTr="00324A3C">
        <w:trPr>
          <w:trHeight w:val="556"/>
        </w:trPr>
        <w:tc>
          <w:tcPr>
            <w:tcW w:w="7525" w:type="dxa"/>
            <w:shd w:val="clear" w:color="auto" w:fill="auto"/>
            <w:vAlign w:val="center"/>
            <w:hideMark/>
          </w:tcPr>
          <w:p w:rsidR="005A3ABF" w:rsidRPr="005A3ABF" w:rsidRDefault="005A3ABF" w:rsidP="005A3ABF">
            <w:pPr>
              <w:jc w:val="center"/>
              <w:rPr>
                <w:b/>
                <w:bCs/>
                <w:color w:val="000000"/>
              </w:rPr>
            </w:pPr>
            <w:r>
              <w:rPr>
                <w:b/>
                <w:bCs/>
                <w:color w:val="000000"/>
              </w:rPr>
              <w:t>ИТОГО</w:t>
            </w:r>
          </w:p>
        </w:tc>
        <w:tc>
          <w:tcPr>
            <w:tcW w:w="2410" w:type="dxa"/>
            <w:shd w:val="clear" w:color="auto" w:fill="auto"/>
            <w:noWrap/>
            <w:vAlign w:val="center"/>
            <w:hideMark/>
          </w:tcPr>
          <w:p w:rsidR="005A3ABF" w:rsidRPr="005A3ABF" w:rsidRDefault="005A3ABF" w:rsidP="005A3ABF">
            <w:pPr>
              <w:jc w:val="center"/>
              <w:rPr>
                <w:b/>
                <w:bCs/>
                <w:color w:val="000000"/>
              </w:rPr>
            </w:pPr>
            <w:r>
              <w:rPr>
                <w:b/>
                <w:bCs/>
                <w:color w:val="000000"/>
              </w:rPr>
              <w:t>90 212 342,46</w:t>
            </w:r>
          </w:p>
        </w:tc>
      </w:tr>
    </w:tbl>
    <w:p w:rsidR="00D509B0" w:rsidRPr="00D509B0" w:rsidRDefault="00D509B0" w:rsidP="00D509B0">
      <w:pPr>
        <w:autoSpaceDE w:val="0"/>
        <w:autoSpaceDN w:val="0"/>
        <w:adjustRightInd w:val="0"/>
        <w:jc w:val="both"/>
        <w:outlineLvl w:val="0"/>
        <w:rPr>
          <w:color w:val="000000" w:themeColor="text1"/>
          <w:sz w:val="28"/>
          <w:szCs w:val="28"/>
        </w:rPr>
      </w:pPr>
      <w:r w:rsidRPr="00D509B0">
        <w:rPr>
          <w:color w:val="000000" w:themeColor="text1"/>
          <w:sz w:val="28"/>
          <w:szCs w:val="28"/>
        </w:rPr>
        <w:t>(</w:t>
      </w:r>
      <w:proofErr w:type="gramStart"/>
      <w:r w:rsidRPr="00D509B0">
        <w:rPr>
          <w:i/>
          <w:color w:val="000000" w:themeColor="text1"/>
          <w:sz w:val="28"/>
          <w:szCs w:val="28"/>
        </w:rPr>
        <w:t>см</w:t>
      </w:r>
      <w:proofErr w:type="gramEnd"/>
      <w:r w:rsidRPr="00D509B0">
        <w:rPr>
          <w:i/>
          <w:color w:val="000000" w:themeColor="text1"/>
          <w:sz w:val="28"/>
          <w:szCs w:val="28"/>
        </w:rPr>
        <w:t>.п.2.</w:t>
      </w:r>
      <w:r>
        <w:rPr>
          <w:i/>
          <w:color w:val="000000" w:themeColor="text1"/>
          <w:sz w:val="28"/>
          <w:szCs w:val="28"/>
        </w:rPr>
        <w:t>2</w:t>
      </w:r>
      <w:r w:rsidRPr="00D509B0">
        <w:rPr>
          <w:i/>
          <w:color w:val="000000" w:themeColor="text1"/>
          <w:sz w:val="28"/>
          <w:szCs w:val="28"/>
        </w:rPr>
        <w:t>. справочного материала по расходам)</w:t>
      </w:r>
    </w:p>
    <w:p w:rsidR="005A3ABF" w:rsidRPr="005A3ABF" w:rsidRDefault="005A3ABF" w:rsidP="005A3ABF">
      <w:pPr>
        <w:tabs>
          <w:tab w:val="num" w:pos="792"/>
        </w:tabs>
        <w:autoSpaceDE w:val="0"/>
        <w:autoSpaceDN w:val="0"/>
        <w:adjustRightInd w:val="0"/>
        <w:ind w:left="426"/>
        <w:jc w:val="both"/>
        <w:outlineLvl w:val="0"/>
        <w:rPr>
          <w:color w:val="FF0000"/>
          <w:sz w:val="28"/>
          <w:szCs w:val="28"/>
        </w:rPr>
      </w:pPr>
    </w:p>
    <w:p w:rsidR="005A3ABF" w:rsidRPr="00AD1A96" w:rsidRDefault="00D64B35" w:rsidP="00AD1A96">
      <w:pPr>
        <w:numPr>
          <w:ilvl w:val="1"/>
          <w:numId w:val="1"/>
        </w:numPr>
        <w:tabs>
          <w:tab w:val="clear" w:pos="1000"/>
          <w:tab w:val="num" w:pos="0"/>
        </w:tabs>
        <w:autoSpaceDE w:val="0"/>
        <w:autoSpaceDN w:val="0"/>
        <w:adjustRightInd w:val="0"/>
        <w:ind w:left="0" w:firstLine="426"/>
        <w:jc w:val="both"/>
        <w:outlineLvl w:val="0"/>
        <w:rPr>
          <w:color w:val="000000" w:themeColor="text1"/>
          <w:sz w:val="28"/>
          <w:szCs w:val="28"/>
        </w:rPr>
      </w:pPr>
      <w:r w:rsidRPr="004D225A">
        <w:rPr>
          <w:color w:val="000000" w:themeColor="text1"/>
          <w:sz w:val="28"/>
          <w:szCs w:val="28"/>
        </w:rPr>
        <w:t>У</w:t>
      </w:r>
      <w:r w:rsidR="00290286" w:rsidRPr="004D225A">
        <w:rPr>
          <w:color w:val="000000" w:themeColor="text1"/>
          <w:sz w:val="28"/>
          <w:szCs w:val="28"/>
        </w:rPr>
        <w:t>величить бюджетные ассигнования Главным распорядителям бюджетных средств на 202</w:t>
      </w:r>
      <w:r w:rsidRPr="004D225A">
        <w:rPr>
          <w:color w:val="000000" w:themeColor="text1"/>
          <w:sz w:val="28"/>
          <w:szCs w:val="28"/>
        </w:rPr>
        <w:t>4</w:t>
      </w:r>
      <w:r w:rsidR="00290286" w:rsidRPr="004D225A">
        <w:rPr>
          <w:color w:val="000000" w:themeColor="text1"/>
          <w:sz w:val="28"/>
          <w:szCs w:val="28"/>
        </w:rPr>
        <w:t xml:space="preserve"> год  в пределах неиспользованных остатков 202</w:t>
      </w:r>
      <w:r w:rsidRPr="004D225A">
        <w:rPr>
          <w:color w:val="000000" w:themeColor="text1"/>
          <w:sz w:val="28"/>
          <w:szCs w:val="28"/>
        </w:rPr>
        <w:t>3</w:t>
      </w:r>
      <w:r w:rsidR="00290286" w:rsidRPr="004D225A">
        <w:rPr>
          <w:color w:val="000000" w:themeColor="text1"/>
          <w:sz w:val="28"/>
          <w:szCs w:val="28"/>
        </w:rPr>
        <w:t xml:space="preserve"> года по заключенным и неисполненным муниципальным контрактам, договорам  и Соглашениям на сумму </w:t>
      </w:r>
      <w:r w:rsidR="005A3ABF">
        <w:rPr>
          <w:color w:val="000000" w:themeColor="text1"/>
          <w:sz w:val="28"/>
          <w:szCs w:val="28"/>
        </w:rPr>
        <w:t>58 114,6</w:t>
      </w:r>
      <w:r w:rsidR="00290286" w:rsidRPr="004D225A">
        <w:rPr>
          <w:color w:val="000000" w:themeColor="text1"/>
          <w:sz w:val="28"/>
          <w:szCs w:val="28"/>
        </w:rPr>
        <w:t xml:space="preserve"> тыс. рублей</w:t>
      </w:r>
      <w:r w:rsidR="005A3ABF">
        <w:rPr>
          <w:color w:val="000000" w:themeColor="text1"/>
          <w:sz w:val="28"/>
          <w:szCs w:val="28"/>
        </w:rPr>
        <w:t xml:space="preserve"> </w:t>
      </w:r>
    </w:p>
    <w:tbl>
      <w:tblPr>
        <w:tblW w:w="9935"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525"/>
        <w:gridCol w:w="2410"/>
      </w:tblGrid>
      <w:tr w:rsidR="004D225A" w:rsidRPr="005A3ABF" w:rsidTr="00324A3C">
        <w:trPr>
          <w:trHeight w:val="709"/>
          <w:tblHeader/>
        </w:trPr>
        <w:tc>
          <w:tcPr>
            <w:tcW w:w="7525" w:type="dxa"/>
            <w:shd w:val="clear" w:color="auto" w:fill="auto"/>
            <w:vAlign w:val="center"/>
            <w:hideMark/>
          </w:tcPr>
          <w:p w:rsidR="004D225A" w:rsidRPr="005A3ABF" w:rsidRDefault="004D225A" w:rsidP="004D225A">
            <w:pPr>
              <w:ind w:firstLine="426"/>
              <w:jc w:val="center"/>
              <w:rPr>
                <w:b/>
                <w:bCs/>
                <w:color w:val="000000" w:themeColor="text1"/>
              </w:rPr>
            </w:pPr>
            <w:r w:rsidRPr="005A3ABF">
              <w:rPr>
                <w:b/>
                <w:bCs/>
                <w:color w:val="000000" w:themeColor="text1"/>
              </w:rPr>
              <w:t>Наименование ГРБС и мероприятия</w:t>
            </w:r>
          </w:p>
        </w:tc>
        <w:tc>
          <w:tcPr>
            <w:tcW w:w="2410" w:type="dxa"/>
            <w:shd w:val="clear" w:color="auto" w:fill="auto"/>
            <w:noWrap/>
            <w:vAlign w:val="center"/>
            <w:hideMark/>
          </w:tcPr>
          <w:p w:rsidR="004D225A" w:rsidRPr="005A3ABF" w:rsidRDefault="004D225A" w:rsidP="004D225A">
            <w:pPr>
              <w:jc w:val="center"/>
              <w:rPr>
                <w:b/>
                <w:bCs/>
                <w:color w:val="000000" w:themeColor="text1"/>
              </w:rPr>
            </w:pPr>
            <w:r w:rsidRPr="005A3ABF">
              <w:rPr>
                <w:b/>
                <w:bCs/>
                <w:color w:val="000000" w:themeColor="text1"/>
              </w:rPr>
              <w:t>Сумма на 2024 год, рублей</w:t>
            </w:r>
          </w:p>
        </w:tc>
      </w:tr>
      <w:tr w:rsidR="004D225A" w:rsidRPr="005A3ABF" w:rsidTr="00324A3C">
        <w:trPr>
          <w:trHeight w:val="585"/>
        </w:trPr>
        <w:tc>
          <w:tcPr>
            <w:tcW w:w="7525" w:type="dxa"/>
            <w:shd w:val="clear" w:color="auto" w:fill="auto"/>
            <w:vAlign w:val="center"/>
            <w:hideMark/>
          </w:tcPr>
          <w:p w:rsidR="004D225A" w:rsidRPr="005A3ABF" w:rsidRDefault="004D225A" w:rsidP="004D225A">
            <w:pPr>
              <w:jc w:val="center"/>
              <w:rPr>
                <w:b/>
                <w:bCs/>
                <w:color w:val="000000"/>
              </w:rPr>
            </w:pPr>
            <w:r w:rsidRPr="005A3ABF">
              <w:rPr>
                <w:b/>
                <w:bCs/>
                <w:color w:val="000000"/>
              </w:rPr>
              <w:t xml:space="preserve">ГРБС - 'Администрация </w:t>
            </w:r>
            <w:proofErr w:type="spellStart"/>
            <w:r w:rsidRPr="005A3ABF">
              <w:rPr>
                <w:b/>
                <w:bCs/>
                <w:color w:val="000000"/>
              </w:rPr>
              <w:t>Новоуральского</w:t>
            </w:r>
            <w:proofErr w:type="spellEnd"/>
            <w:r w:rsidRPr="005A3ABF">
              <w:rPr>
                <w:b/>
                <w:bCs/>
                <w:color w:val="000000"/>
              </w:rPr>
              <w:t xml:space="preserve"> городского округа</w:t>
            </w:r>
          </w:p>
        </w:tc>
        <w:tc>
          <w:tcPr>
            <w:tcW w:w="2410" w:type="dxa"/>
            <w:shd w:val="clear" w:color="auto" w:fill="auto"/>
            <w:noWrap/>
            <w:vAlign w:val="center"/>
            <w:hideMark/>
          </w:tcPr>
          <w:p w:rsidR="004D225A" w:rsidRPr="005A3ABF" w:rsidRDefault="004D225A" w:rsidP="004D225A">
            <w:pPr>
              <w:jc w:val="center"/>
              <w:rPr>
                <w:b/>
                <w:bCs/>
              </w:rPr>
            </w:pPr>
            <w:r w:rsidRPr="005A3ABF">
              <w:rPr>
                <w:b/>
                <w:bCs/>
              </w:rPr>
              <w:t>229 411,80</w:t>
            </w:r>
          </w:p>
        </w:tc>
      </w:tr>
      <w:tr w:rsidR="004D225A" w:rsidRPr="005A3ABF" w:rsidTr="00324A3C">
        <w:trPr>
          <w:trHeight w:val="485"/>
        </w:trPr>
        <w:tc>
          <w:tcPr>
            <w:tcW w:w="7525" w:type="dxa"/>
            <w:shd w:val="clear" w:color="auto" w:fill="auto"/>
            <w:vAlign w:val="center"/>
            <w:hideMark/>
          </w:tcPr>
          <w:p w:rsidR="004D225A" w:rsidRPr="005A3ABF" w:rsidRDefault="004D225A" w:rsidP="004D225A">
            <w:pPr>
              <w:jc w:val="center"/>
            </w:pPr>
            <w:r w:rsidRPr="005A3ABF">
              <w:t>Расходы по бюджетной смете</w:t>
            </w:r>
          </w:p>
        </w:tc>
        <w:tc>
          <w:tcPr>
            <w:tcW w:w="2410" w:type="dxa"/>
            <w:shd w:val="clear" w:color="auto" w:fill="auto"/>
            <w:noWrap/>
            <w:vAlign w:val="center"/>
            <w:hideMark/>
          </w:tcPr>
          <w:p w:rsidR="004D225A" w:rsidRPr="005A3ABF" w:rsidRDefault="004D225A" w:rsidP="004D225A">
            <w:pPr>
              <w:jc w:val="center"/>
            </w:pPr>
            <w:r w:rsidRPr="005A3ABF">
              <w:t>229 411,80</w:t>
            </w:r>
          </w:p>
        </w:tc>
      </w:tr>
      <w:tr w:rsidR="004D225A" w:rsidRPr="005A3ABF" w:rsidTr="00324A3C">
        <w:trPr>
          <w:trHeight w:val="585"/>
        </w:trPr>
        <w:tc>
          <w:tcPr>
            <w:tcW w:w="7525" w:type="dxa"/>
            <w:shd w:val="clear" w:color="auto" w:fill="auto"/>
            <w:vAlign w:val="center"/>
            <w:hideMark/>
          </w:tcPr>
          <w:p w:rsidR="004D225A" w:rsidRPr="005A3ABF" w:rsidRDefault="004D225A" w:rsidP="004D225A">
            <w:pPr>
              <w:jc w:val="center"/>
              <w:rPr>
                <w:b/>
                <w:bCs/>
                <w:color w:val="000000"/>
              </w:rPr>
            </w:pPr>
            <w:r w:rsidRPr="005A3ABF">
              <w:rPr>
                <w:b/>
                <w:bCs/>
                <w:color w:val="000000"/>
              </w:rPr>
              <w:lastRenderedPageBreak/>
              <w:t xml:space="preserve">ГРБС - 'Комитет по жилищно-коммунальному хозяйству и жилищной политике </w:t>
            </w:r>
            <w:proofErr w:type="spellStart"/>
            <w:r w:rsidRPr="005A3ABF">
              <w:rPr>
                <w:b/>
                <w:bCs/>
                <w:color w:val="000000"/>
              </w:rPr>
              <w:t>Новоуральского</w:t>
            </w:r>
            <w:proofErr w:type="spellEnd"/>
            <w:r w:rsidRPr="005A3ABF">
              <w:rPr>
                <w:b/>
                <w:bCs/>
                <w:color w:val="000000"/>
              </w:rPr>
              <w:t xml:space="preserve"> городского округа</w:t>
            </w:r>
          </w:p>
        </w:tc>
        <w:tc>
          <w:tcPr>
            <w:tcW w:w="2410" w:type="dxa"/>
            <w:shd w:val="clear" w:color="auto" w:fill="auto"/>
            <w:noWrap/>
            <w:vAlign w:val="center"/>
            <w:hideMark/>
          </w:tcPr>
          <w:p w:rsidR="004D225A" w:rsidRPr="005A3ABF" w:rsidRDefault="004D225A" w:rsidP="004D225A">
            <w:pPr>
              <w:jc w:val="center"/>
              <w:rPr>
                <w:b/>
                <w:bCs/>
              </w:rPr>
            </w:pPr>
            <w:r w:rsidRPr="005A3ABF">
              <w:rPr>
                <w:b/>
                <w:bCs/>
              </w:rPr>
              <w:t>56 598 481,76</w:t>
            </w:r>
          </w:p>
        </w:tc>
      </w:tr>
      <w:tr w:rsidR="004D225A" w:rsidRPr="005A3ABF" w:rsidTr="00324A3C">
        <w:trPr>
          <w:trHeight w:val="636"/>
        </w:trPr>
        <w:tc>
          <w:tcPr>
            <w:tcW w:w="7525" w:type="dxa"/>
            <w:shd w:val="clear" w:color="auto" w:fill="auto"/>
            <w:vAlign w:val="center"/>
            <w:hideMark/>
          </w:tcPr>
          <w:p w:rsidR="004D225A" w:rsidRPr="005A3ABF" w:rsidRDefault="004D225A" w:rsidP="004D225A">
            <w:pPr>
              <w:jc w:val="center"/>
            </w:pPr>
            <w:r w:rsidRPr="005A3ABF">
              <w:t>Восстановление тротуарного покрытия на придомовой территории по адресу ул. Мичурина,13</w:t>
            </w:r>
          </w:p>
        </w:tc>
        <w:tc>
          <w:tcPr>
            <w:tcW w:w="2410" w:type="dxa"/>
            <w:shd w:val="clear" w:color="auto" w:fill="auto"/>
            <w:noWrap/>
            <w:vAlign w:val="center"/>
            <w:hideMark/>
          </w:tcPr>
          <w:p w:rsidR="004D225A" w:rsidRPr="005A3ABF" w:rsidRDefault="004D225A" w:rsidP="004D225A">
            <w:pPr>
              <w:jc w:val="center"/>
            </w:pPr>
            <w:r w:rsidRPr="005A3ABF">
              <w:t>635 037,91</w:t>
            </w:r>
          </w:p>
        </w:tc>
      </w:tr>
      <w:tr w:rsidR="004D225A" w:rsidRPr="005A3ABF" w:rsidTr="00324A3C">
        <w:trPr>
          <w:trHeight w:val="798"/>
        </w:trPr>
        <w:tc>
          <w:tcPr>
            <w:tcW w:w="7525" w:type="dxa"/>
            <w:shd w:val="clear" w:color="auto" w:fill="auto"/>
            <w:vAlign w:val="center"/>
            <w:hideMark/>
          </w:tcPr>
          <w:p w:rsidR="004D225A" w:rsidRPr="005A3ABF" w:rsidRDefault="004D225A" w:rsidP="004D225A">
            <w:pPr>
              <w:jc w:val="center"/>
            </w:pPr>
            <w:r w:rsidRPr="005A3ABF">
              <w:t>Устройство кармана с твердым покрытием для установки парковой скамейки и урны в районе МКД № 109 ул</w:t>
            </w:r>
            <w:proofErr w:type="gramStart"/>
            <w:r w:rsidRPr="005A3ABF">
              <w:t>.Л</w:t>
            </w:r>
            <w:proofErr w:type="gramEnd"/>
            <w:r w:rsidRPr="005A3ABF">
              <w:t>енина</w:t>
            </w:r>
          </w:p>
        </w:tc>
        <w:tc>
          <w:tcPr>
            <w:tcW w:w="2410" w:type="dxa"/>
            <w:shd w:val="clear" w:color="auto" w:fill="auto"/>
            <w:noWrap/>
            <w:vAlign w:val="center"/>
            <w:hideMark/>
          </w:tcPr>
          <w:p w:rsidR="004D225A" w:rsidRPr="005A3ABF" w:rsidRDefault="004D225A" w:rsidP="004D225A">
            <w:pPr>
              <w:jc w:val="center"/>
            </w:pPr>
            <w:r w:rsidRPr="005A3ABF">
              <w:t>47 083,00</w:t>
            </w:r>
          </w:p>
        </w:tc>
      </w:tr>
      <w:tr w:rsidR="004D225A" w:rsidRPr="005A3ABF" w:rsidTr="00324A3C">
        <w:trPr>
          <w:trHeight w:val="500"/>
        </w:trPr>
        <w:tc>
          <w:tcPr>
            <w:tcW w:w="7525" w:type="dxa"/>
            <w:shd w:val="clear" w:color="auto" w:fill="auto"/>
            <w:vAlign w:val="center"/>
            <w:hideMark/>
          </w:tcPr>
          <w:p w:rsidR="004D225A" w:rsidRPr="005A3ABF" w:rsidRDefault="004D225A" w:rsidP="004D225A">
            <w:pPr>
              <w:jc w:val="center"/>
            </w:pPr>
            <w:r w:rsidRPr="005A3ABF">
              <w:t>Участковый ремонт проезда МКД №3а к МКД №4 в МКР-15</w:t>
            </w:r>
          </w:p>
        </w:tc>
        <w:tc>
          <w:tcPr>
            <w:tcW w:w="2410" w:type="dxa"/>
            <w:shd w:val="clear" w:color="auto" w:fill="auto"/>
            <w:noWrap/>
            <w:vAlign w:val="center"/>
            <w:hideMark/>
          </w:tcPr>
          <w:p w:rsidR="004D225A" w:rsidRPr="005A3ABF" w:rsidRDefault="004D225A" w:rsidP="004D225A">
            <w:pPr>
              <w:jc w:val="center"/>
            </w:pPr>
            <w:r w:rsidRPr="005A3ABF">
              <w:t>254 321,77</w:t>
            </w:r>
          </w:p>
        </w:tc>
      </w:tr>
      <w:tr w:rsidR="004D225A" w:rsidRPr="005A3ABF" w:rsidTr="00324A3C">
        <w:trPr>
          <w:trHeight w:val="618"/>
        </w:trPr>
        <w:tc>
          <w:tcPr>
            <w:tcW w:w="7525" w:type="dxa"/>
            <w:shd w:val="clear" w:color="auto" w:fill="auto"/>
            <w:vAlign w:val="center"/>
            <w:hideMark/>
          </w:tcPr>
          <w:p w:rsidR="004D225A" w:rsidRPr="005A3ABF" w:rsidRDefault="004D225A" w:rsidP="004D225A">
            <w:pPr>
              <w:jc w:val="center"/>
            </w:pPr>
            <w:r w:rsidRPr="005A3ABF">
              <w:t>Ремонт пешеходной дорожки по адресу ул</w:t>
            </w:r>
            <w:proofErr w:type="gramStart"/>
            <w:r w:rsidRPr="005A3ABF">
              <w:t>.О</w:t>
            </w:r>
            <w:proofErr w:type="gramEnd"/>
            <w:r w:rsidRPr="005A3ABF">
              <w:t>ктябрьская,4</w:t>
            </w:r>
          </w:p>
        </w:tc>
        <w:tc>
          <w:tcPr>
            <w:tcW w:w="2410" w:type="dxa"/>
            <w:shd w:val="clear" w:color="auto" w:fill="auto"/>
            <w:noWrap/>
            <w:vAlign w:val="center"/>
            <w:hideMark/>
          </w:tcPr>
          <w:p w:rsidR="004D225A" w:rsidRPr="005A3ABF" w:rsidRDefault="004D225A" w:rsidP="004D225A">
            <w:pPr>
              <w:jc w:val="center"/>
            </w:pPr>
            <w:r w:rsidRPr="005A3ABF">
              <w:t>221 450,40</w:t>
            </w:r>
          </w:p>
        </w:tc>
      </w:tr>
      <w:tr w:rsidR="004D225A" w:rsidRPr="005A3ABF" w:rsidTr="00324A3C">
        <w:trPr>
          <w:trHeight w:val="556"/>
        </w:trPr>
        <w:tc>
          <w:tcPr>
            <w:tcW w:w="7525" w:type="dxa"/>
            <w:shd w:val="clear" w:color="auto" w:fill="auto"/>
            <w:vAlign w:val="center"/>
            <w:hideMark/>
          </w:tcPr>
          <w:p w:rsidR="004D225A" w:rsidRPr="005A3ABF" w:rsidRDefault="004D225A" w:rsidP="004D225A">
            <w:pPr>
              <w:jc w:val="center"/>
            </w:pPr>
            <w:r w:rsidRPr="005A3ABF">
              <w:t>Ремонт дворовых проездов многоквартирных домов</w:t>
            </w:r>
          </w:p>
        </w:tc>
        <w:tc>
          <w:tcPr>
            <w:tcW w:w="2410" w:type="dxa"/>
            <w:shd w:val="clear" w:color="auto" w:fill="auto"/>
            <w:noWrap/>
            <w:vAlign w:val="center"/>
            <w:hideMark/>
          </w:tcPr>
          <w:p w:rsidR="004D225A" w:rsidRPr="005A3ABF" w:rsidRDefault="004D225A" w:rsidP="004D225A">
            <w:pPr>
              <w:jc w:val="center"/>
            </w:pPr>
            <w:r w:rsidRPr="005A3ABF">
              <w:t>769 646,93</w:t>
            </w:r>
          </w:p>
        </w:tc>
      </w:tr>
      <w:tr w:rsidR="004D225A" w:rsidRPr="005A3ABF" w:rsidTr="00324A3C">
        <w:trPr>
          <w:trHeight w:val="450"/>
        </w:trPr>
        <w:tc>
          <w:tcPr>
            <w:tcW w:w="7525" w:type="dxa"/>
            <w:shd w:val="clear" w:color="auto" w:fill="auto"/>
            <w:vAlign w:val="center"/>
            <w:hideMark/>
          </w:tcPr>
          <w:p w:rsidR="004D225A" w:rsidRPr="005A3ABF" w:rsidRDefault="004D225A" w:rsidP="004D225A">
            <w:pPr>
              <w:jc w:val="center"/>
            </w:pPr>
            <w:r w:rsidRPr="005A3ABF">
              <w:t>Ремонт автомобильных дорог общего пользования</w:t>
            </w:r>
          </w:p>
        </w:tc>
        <w:tc>
          <w:tcPr>
            <w:tcW w:w="2410" w:type="dxa"/>
            <w:shd w:val="clear" w:color="auto" w:fill="auto"/>
            <w:noWrap/>
            <w:vAlign w:val="center"/>
            <w:hideMark/>
          </w:tcPr>
          <w:p w:rsidR="004D225A" w:rsidRPr="005A3ABF" w:rsidRDefault="004D225A" w:rsidP="004D225A">
            <w:pPr>
              <w:jc w:val="center"/>
            </w:pPr>
            <w:r w:rsidRPr="005A3ABF">
              <w:t>2 719 158,46</w:t>
            </w:r>
          </w:p>
        </w:tc>
      </w:tr>
      <w:tr w:rsidR="004D225A" w:rsidRPr="005A3ABF" w:rsidTr="00324A3C">
        <w:trPr>
          <w:trHeight w:val="450"/>
        </w:trPr>
        <w:tc>
          <w:tcPr>
            <w:tcW w:w="7525" w:type="dxa"/>
            <w:shd w:val="clear" w:color="auto" w:fill="auto"/>
            <w:vAlign w:val="center"/>
            <w:hideMark/>
          </w:tcPr>
          <w:p w:rsidR="004D225A" w:rsidRPr="005A3ABF" w:rsidRDefault="004D225A" w:rsidP="004D225A">
            <w:pPr>
              <w:jc w:val="center"/>
            </w:pPr>
            <w:r w:rsidRPr="005A3ABF">
              <w:t>Ремонт тротуаров</w:t>
            </w:r>
          </w:p>
        </w:tc>
        <w:tc>
          <w:tcPr>
            <w:tcW w:w="2410" w:type="dxa"/>
            <w:shd w:val="clear" w:color="auto" w:fill="auto"/>
            <w:noWrap/>
            <w:vAlign w:val="center"/>
            <w:hideMark/>
          </w:tcPr>
          <w:p w:rsidR="004D225A" w:rsidRPr="005A3ABF" w:rsidRDefault="004D225A" w:rsidP="004D225A">
            <w:pPr>
              <w:jc w:val="center"/>
            </w:pPr>
            <w:r w:rsidRPr="005A3ABF">
              <w:t>3 250 000,00</w:t>
            </w:r>
          </w:p>
        </w:tc>
      </w:tr>
      <w:tr w:rsidR="004D225A" w:rsidRPr="005A3ABF" w:rsidTr="00324A3C">
        <w:trPr>
          <w:trHeight w:val="414"/>
        </w:trPr>
        <w:tc>
          <w:tcPr>
            <w:tcW w:w="7525" w:type="dxa"/>
            <w:shd w:val="clear" w:color="auto" w:fill="auto"/>
            <w:vAlign w:val="center"/>
            <w:hideMark/>
          </w:tcPr>
          <w:p w:rsidR="004D225A" w:rsidRPr="005A3ABF" w:rsidRDefault="004D225A" w:rsidP="004D225A">
            <w:pPr>
              <w:jc w:val="center"/>
            </w:pPr>
            <w:r w:rsidRPr="005A3ABF">
              <w:t xml:space="preserve">Благоустройство лесного участка по ул. </w:t>
            </w:r>
            <w:proofErr w:type="gramStart"/>
            <w:r w:rsidRPr="005A3ABF">
              <w:t>Октябрьская</w:t>
            </w:r>
            <w:proofErr w:type="gramEnd"/>
          </w:p>
        </w:tc>
        <w:tc>
          <w:tcPr>
            <w:tcW w:w="2410" w:type="dxa"/>
            <w:shd w:val="clear" w:color="auto" w:fill="auto"/>
            <w:noWrap/>
            <w:vAlign w:val="center"/>
            <w:hideMark/>
          </w:tcPr>
          <w:p w:rsidR="004D225A" w:rsidRPr="005A3ABF" w:rsidRDefault="004D225A" w:rsidP="004D225A">
            <w:pPr>
              <w:jc w:val="center"/>
            </w:pPr>
            <w:r w:rsidRPr="005A3ABF">
              <w:t>132 000,00</w:t>
            </w:r>
          </w:p>
        </w:tc>
      </w:tr>
      <w:tr w:rsidR="004D225A" w:rsidRPr="005A3ABF" w:rsidTr="00324A3C">
        <w:trPr>
          <w:trHeight w:val="562"/>
        </w:trPr>
        <w:tc>
          <w:tcPr>
            <w:tcW w:w="7525" w:type="dxa"/>
            <w:shd w:val="clear" w:color="auto" w:fill="auto"/>
            <w:vAlign w:val="center"/>
            <w:hideMark/>
          </w:tcPr>
          <w:p w:rsidR="004D225A" w:rsidRPr="005A3ABF" w:rsidRDefault="004D225A" w:rsidP="004D225A">
            <w:pPr>
              <w:jc w:val="center"/>
            </w:pPr>
            <w:r w:rsidRPr="005A3ABF">
              <w:t>Установка информационных щитов</w:t>
            </w:r>
          </w:p>
        </w:tc>
        <w:tc>
          <w:tcPr>
            <w:tcW w:w="2410" w:type="dxa"/>
            <w:shd w:val="clear" w:color="auto" w:fill="auto"/>
            <w:noWrap/>
            <w:vAlign w:val="center"/>
            <w:hideMark/>
          </w:tcPr>
          <w:p w:rsidR="004D225A" w:rsidRPr="005A3ABF" w:rsidRDefault="004D225A" w:rsidP="004D225A">
            <w:pPr>
              <w:jc w:val="center"/>
            </w:pPr>
            <w:r w:rsidRPr="005A3ABF">
              <w:t>2 890 000,00</w:t>
            </w:r>
          </w:p>
        </w:tc>
      </w:tr>
      <w:tr w:rsidR="004D225A" w:rsidRPr="005A3ABF" w:rsidTr="00324A3C">
        <w:trPr>
          <w:trHeight w:val="556"/>
        </w:trPr>
        <w:tc>
          <w:tcPr>
            <w:tcW w:w="7525" w:type="dxa"/>
            <w:shd w:val="clear" w:color="auto" w:fill="auto"/>
            <w:vAlign w:val="center"/>
            <w:hideMark/>
          </w:tcPr>
          <w:p w:rsidR="004D225A" w:rsidRPr="005A3ABF" w:rsidRDefault="004D225A" w:rsidP="004D225A">
            <w:pPr>
              <w:jc w:val="center"/>
            </w:pPr>
            <w:r w:rsidRPr="005A3ABF">
              <w:t>Установка парковых скамеек вдоль тротуара в районе МКД по ул</w:t>
            </w:r>
            <w:proofErr w:type="gramStart"/>
            <w:r w:rsidRPr="005A3ABF">
              <w:t>.Т</w:t>
            </w:r>
            <w:proofErr w:type="gramEnd"/>
            <w:r w:rsidRPr="005A3ABF">
              <w:t>егенцева,4.6</w:t>
            </w:r>
          </w:p>
        </w:tc>
        <w:tc>
          <w:tcPr>
            <w:tcW w:w="2410" w:type="dxa"/>
            <w:shd w:val="clear" w:color="auto" w:fill="auto"/>
            <w:noWrap/>
            <w:vAlign w:val="center"/>
            <w:hideMark/>
          </w:tcPr>
          <w:p w:rsidR="004D225A" w:rsidRPr="005A3ABF" w:rsidRDefault="004D225A" w:rsidP="004D225A">
            <w:pPr>
              <w:jc w:val="center"/>
            </w:pPr>
            <w:r w:rsidRPr="005A3ABF">
              <w:t>28 826,00</w:t>
            </w:r>
          </w:p>
        </w:tc>
      </w:tr>
      <w:tr w:rsidR="004D225A" w:rsidRPr="005A3ABF" w:rsidTr="00324A3C">
        <w:trPr>
          <w:trHeight w:val="409"/>
        </w:trPr>
        <w:tc>
          <w:tcPr>
            <w:tcW w:w="7525" w:type="dxa"/>
            <w:shd w:val="clear" w:color="auto" w:fill="auto"/>
            <w:vAlign w:val="center"/>
            <w:hideMark/>
          </w:tcPr>
          <w:p w:rsidR="004D225A" w:rsidRPr="005A3ABF" w:rsidRDefault="004D225A" w:rsidP="004D225A">
            <w:pPr>
              <w:jc w:val="center"/>
            </w:pPr>
            <w:r w:rsidRPr="005A3ABF">
              <w:t>Ремонт мемориала "Вечный огонь"</w:t>
            </w:r>
          </w:p>
        </w:tc>
        <w:tc>
          <w:tcPr>
            <w:tcW w:w="2410" w:type="dxa"/>
            <w:shd w:val="clear" w:color="auto" w:fill="auto"/>
            <w:noWrap/>
            <w:vAlign w:val="center"/>
            <w:hideMark/>
          </w:tcPr>
          <w:p w:rsidR="004D225A" w:rsidRPr="005A3ABF" w:rsidRDefault="004D225A" w:rsidP="004D225A">
            <w:pPr>
              <w:jc w:val="center"/>
            </w:pPr>
            <w:r w:rsidRPr="005A3ABF">
              <w:t>343 022,40</w:t>
            </w:r>
          </w:p>
        </w:tc>
      </w:tr>
      <w:tr w:rsidR="004D225A" w:rsidRPr="005A3ABF" w:rsidTr="00324A3C">
        <w:trPr>
          <w:trHeight w:val="712"/>
        </w:trPr>
        <w:tc>
          <w:tcPr>
            <w:tcW w:w="7525" w:type="dxa"/>
            <w:shd w:val="clear" w:color="auto" w:fill="auto"/>
            <w:vAlign w:val="center"/>
            <w:hideMark/>
          </w:tcPr>
          <w:p w:rsidR="004D225A" w:rsidRPr="005A3ABF" w:rsidRDefault="004D225A" w:rsidP="004D225A">
            <w:pPr>
              <w:jc w:val="center"/>
            </w:pPr>
            <w:r w:rsidRPr="005A3ABF">
              <w:t>Организация доступной среды МКД (для старшего поколения и инвалидов), включая разработку ПСД</w:t>
            </w:r>
          </w:p>
        </w:tc>
        <w:tc>
          <w:tcPr>
            <w:tcW w:w="2410" w:type="dxa"/>
            <w:shd w:val="clear" w:color="auto" w:fill="auto"/>
            <w:noWrap/>
            <w:vAlign w:val="center"/>
            <w:hideMark/>
          </w:tcPr>
          <w:p w:rsidR="004D225A" w:rsidRPr="005A3ABF" w:rsidRDefault="004D225A" w:rsidP="004D225A">
            <w:pPr>
              <w:jc w:val="center"/>
            </w:pPr>
            <w:r w:rsidRPr="005A3ABF">
              <w:t>4 679 071,06</w:t>
            </w:r>
          </w:p>
        </w:tc>
      </w:tr>
      <w:tr w:rsidR="004D225A" w:rsidRPr="005A3ABF" w:rsidTr="00324A3C">
        <w:trPr>
          <w:trHeight w:val="694"/>
        </w:trPr>
        <w:tc>
          <w:tcPr>
            <w:tcW w:w="7525" w:type="dxa"/>
            <w:shd w:val="clear" w:color="auto" w:fill="auto"/>
            <w:vAlign w:val="center"/>
            <w:hideMark/>
          </w:tcPr>
          <w:p w:rsidR="004D225A" w:rsidRPr="005A3ABF" w:rsidRDefault="004D225A" w:rsidP="004D225A">
            <w:pPr>
              <w:jc w:val="center"/>
            </w:pPr>
            <w:r w:rsidRPr="005A3ABF">
              <w:t>Капитальный ремонт инженерных сетей и сооружений</w:t>
            </w:r>
          </w:p>
        </w:tc>
        <w:tc>
          <w:tcPr>
            <w:tcW w:w="2410" w:type="dxa"/>
            <w:shd w:val="clear" w:color="auto" w:fill="auto"/>
            <w:noWrap/>
            <w:vAlign w:val="center"/>
            <w:hideMark/>
          </w:tcPr>
          <w:p w:rsidR="004D225A" w:rsidRPr="005A3ABF" w:rsidRDefault="004D225A" w:rsidP="004D225A">
            <w:pPr>
              <w:jc w:val="center"/>
            </w:pPr>
            <w:r w:rsidRPr="005A3ABF">
              <w:t>5 015 661,08</w:t>
            </w:r>
          </w:p>
        </w:tc>
      </w:tr>
      <w:tr w:rsidR="004D225A" w:rsidRPr="005A3ABF" w:rsidTr="00324A3C">
        <w:trPr>
          <w:trHeight w:val="1129"/>
        </w:trPr>
        <w:tc>
          <w:tcPr>
            <w:tcW w:w="7525" w:type="dxa"/>
            <w:shd w:val="clear" w:color="auto" w:fill="auto"/>
            <w:vAlign w:val="center"/>
            <w:hideMark/>
          </w:tcPr>
          <w:p w:rsidR="004D225A" w:rsidRPr="005A3ABF" w:rsidRDefault="004D225A" w:rsidP="004D225A">
            <w:pPr>
              <w:jc w:val="center"/>
            </w:pPr>
            <w:r w:rsidRPr="005A3ABF">
              <w:t>Капитальный ремонт зданий филиала № 1 "Юбилейный</w:t>
            </w:r>
            <w:proofErr w:type="gramStart"/>
            <w:r w:rsidRPr="005A3ABF">
              <w:t>"М</w:t>
            </w:r>
            <w:proofErr w:type="gramEnd"/>
            <w:r w:rsidRPr="005A3ABF">
              <w:t>АУК ДК "</w:t>
            </w:r>
            <w:proofErr w:type="spellStart"/>
            <w:r w:rsidRPr="005A3ABF">
              <w:t>Новоуральский</w:t>
            </w:r>
            <w:proofErr w:type="spellEnd"/>
            <w:r w:rsidRPr="005A3ABF">
              <w:t xml:space="preserve">" с. </w:t>
            </w:r>
            <w:proofErr w:type="spellStart"/>
            <w:r w:rsidRPr="005A3ABF">
              <w:t>Тарасково</w:t>
            </w:r>
            <w:proofErr w:type="spellEnd"/>
            <w:r w:rsidRPr="005A3ABF">
              <w:t xml:space="preserve"> ул. Ленина,36, включая разработку ПСД</w:t>
            </w:r>
          </w:p>
        </w:tc>
        <w:tc>
          <w:tcPr>
            <w:tcW w:w="2410" w:type="dxa"/>
            <w:shd w:val="clear" w:color="auto" w:fill="auto"/>
            <w:noWrap/>
            <w:vAlign w:val="center"/>
            <w:hideMark/>
          </w:tcPr>
          <w:p w:rsidR="004D225A" w:rsidRPr="005A3ABF" w:rsidRDefault="004D225A" w:rsidP="004D225A">
            <w:pPr>
              <w:jc w:val="center"/>
            </w:pPr>
            <w:r w:rsidRPr="005A3ABF">
              <w:t>709 903,76</w:t>
            </w:r>
          </w:p>
        </w:tc>
      </w:tr>
      <w:tr w:rsidR="004D225A" w:rsidRPr="005A3ABF" w:rsidTr="00324A3C">
        <w:trPr>
          <w:trHeight w:val="833"/>
        </w:trPr>
        <w:tc>
          <w:tcPr>
            <w:tcW w:w="7525" w:type="dxa"/>
            <w:shd w:val="clear" w:color="auto" w:fill="auto"/>
            <w:vAlign w:val="center"/>
            <w:hideMark/>
          </w:tcPr>
          <w:p w:rsidR="004D225A" w:rsidRPr="005A3ABF" w:rsidRDefault="004D225A" w:rsidP="004D225A">
            <w:pPr>
              <w:jc w:val="center"/>
            </w:pPr>
            <w:r w:rsidRPr="005A3ABF">
              <w:t>Разработка ПСД на капитальный ремонт корпуса 7Д МАУ ДО "ЦВР" ЗДОЛ "Самоцветы"</w:t>
            </w:r>
          </w:p>
        </w:tc>
        <w:tc>
          <w:tcPr>
            <w:tcW w:w="2410" w:type="dxa"/>
            <w:shd w:val="clear" w:color="auto" w:fill="auto"/>
            <w:noWrap/>
            <w:vAlign w:val="center"/>
            <w:hideMark/>
          </w:tcPr>
          <w:p w:rsidR="004D225A" w:rsidRPr="005A3ABF" w:rsidRDefault="004D225A" w:rsidP="004D225A">
            <w:pPr>
              <w:jc w:val="center"/>
            </w:pPr>
            <w:r w:rsidRPr="005A3ABF">
              <w:t>880 000,00</w:t>
            </w:r>
          </w:p>
        </w:tc>
      </w:tr>
      <w:tr w:rsidR="004D225A" w:rsidRPr="005A3ABF" w:rsidTr="00324A3C">
        <w:trPr>
          <w:trHeight w:val="945"/>
        </w:trPr>
        <w:tc>
          <w:tcPr>
            <w:tcW w:w="7525" w:type="dxa"/>
            <w:shd w:val="clear" w:color="auto" w:fill="auto"/>
            <w:vAlign w:val="center"/>
            <w:hideMark/>
          </w:tcPr>
          <w:p w:rsidR="004D225A" w:rsidRPr="005A3ABF" w:rsidRDefault="004D225A" w:rsidP="004D225A">
            <w:pPr>
              <w:jc w:val="center"/>
            </w:pPr>
            <w:r w:rsidRPr="005A3ABF">
              <w:t xml:space="preserve">Приобретение </w:t>
            </w:r>
            <w:proofErr w:type="spellStart"/>
            <w:r w:rsidRPr="005A3ABF">
              <w:t>асфальтосмесительной</w:t>
            </w:r>
            <w:proofErr w:type="spellEnd"/>
            <w:r w:rsidRPr="005A3ABF">
              <w:t xml:space="preserve"> установки и необходимого дополнительного оборудования</w:t>
            </w:r>
          </w:p>
        </w:tc>
        <w:tc>
          <w:tcPr>
            <w:tcW w:w="2410" w:type="dxa"/>
            <w:shd w:val="clear" w:color="auto" w:fill="auto"/>
            <w:noWrap/>
            <w:vAlign w:val="center"/>
            <w:hideMark/>
          </w:tcPr>
          <w:p w:rsidR="004D225A" w:rsidRPr="005A3ABF" w:rsidRDefault="004D225A" w:rsidP="004D225A">
            <w:pPr>
              <w:jc w:val="center"/>
            </w:pPr>
            <w:r w:rsidRPr="005A3ABF">
              <w:t>34 023 298,99</w:t>
            </w:r>
          </w:p>
        </w:tc>
      </w:tr>
      <w:tr w:rsidR="004D225A" w:rsidRPr="00940F1D" w:rsidTr="00324A3C">
        <w:trPr>
          <w:trHeight w:val="585"/>
        </w:trPr>
        <w:tc>
          <w:tcPr>
            <w:tcW w:w="7525" w:type="dxa"/>
            <w:shd w:val="clear" w:color="auto" w:fill="auto"/>
            <w:vAlign w:val="center"/>
            <w:hideMark/>
          </w:tcPr>
          <w:p w:rsidR="004D225A" w:rsidRPr="00940F1D" w:rsidRDefault="004D225A" w:rsidP="004D225A">
            <w:pPr>
              <w:jc w:val="center"/>
              <w:rPr>
                <w:b/>
                <w:bCs/>
                <w:color w:val="000000"/>
              </w:rPr>
            </w:pPr>
            <w:r w:rsidRPr="00940F1D">
              <w:rPr>
                <w:b/>
                <w:bCs/>
                <w:color w:val="000000"/>
              </w:rPr>
              <w:t xml:space="preserve">ГРБС - 'Отдел культуры Администрации </w:t>
            </w:r>
            <w:proofErr w:type="spellStart"/>
            <w:r w:rsidRPr="00940F1D">
              <w:rPr>
                <w:b/>
                <w:bCs/>
                <w:color w:val="000000"/>
              </w:rPr>
              <w:t>Новоуральского</w:t>
            </w:r>
            <w:proofErr w:type="spellEnd"/>
            <w:r w:rsidRPr="00940F1D">
              <w:rPr>
                <w:b/>
                <w:bCs/>
                <w:color w:val="000000"/>
              </w:rPr>
              <w:t xml:space="preserve"> городского округа</w:t>
            </w:r>
          </w:p>
        </w:tc>
        <w:tc>
          <w:tcPr>
            <w:tcW w:w="2410" w:type="dxa"/>
            <w:shd w:val="clear" w:color="auto" w:fill="auto"/>
            <w:noWrap/>
            <w:vAlign w:val="center"/>
            <w:hideMark/>
          </w:tcPr>
          <w:p w:rsidR="004D225A" w:rsidRPr="00940F1D" w:rsidRDefault="004D225A" w:rsidP="004D225A">
            <w:pPr>
              <w:jc w:val="center"/>
              <w:rPr>
                <w:b/>
                <w:bCs/>
              </w:rPr>
            </w:pPr>
            <w:r w:rsidRPr="00940F1D">
              <w:rPr>
                <w:b/>
                <w:bCs/>
              </w:rPr>
              <w:t>215 591,00</w:t>
            </w:r>
          </w:p>
        </w:tc>
      </w:tr>
      <w:tr w:rsidR="004D225A" w:rsidRPr="005A3ABF" w:rsidTr="00324A3C">
        <w:trPr>
          <w:trHeight w:val="712"/>
        </w:trPr>
        <w:tc>
          <w:tcPr>
            <w:tcW w:w="7525" w:type="dxa"/>
            <w:shd w:val="clear" w:color="auto" w:fill="auto"/>
            <w:vAlign w:val="center"/>
            <w:hideMark/>
          </w:tcPr>
          <w:p w:rsidR="004D225A" w:rsidRPr="005A3ABF" w:rsidRDefault="004D225A" w:rsidP="004D225A">
            <w:pPr>
              <w:jc w:val="center"/>
            </w:pPr>
            <w:r w:rsidRPr="005A3ABF">
              <w:t>Расходы по бюджетной смете</w:t>
            </w:r>
          </w:p>
        </w:tc>
        <w:tc>
          <w:tcPr>
            <w:tcW w:w="2410" w:type="dxa"/>
            <w:shd w:val="clear" w:color="auto" w:fill="auto"/>
            <w:noWrap/>
            <w:vAlign w:val="center"/>
            <w:hideMark/>
          </w:tcPr>
          <w:p w:rsidR="004D225A" w:rsidRPr="005A3ABF" w:rsidRDefault="004D225A" w:rsidP="004D225A">
            <w:pPr>
              <w:jc w:val="center"/>
            </w:pPr>
            <w:r w:rsidRPr="005A3ABF">
              <w:t>215 591,00</w:t>
            </w:r>
          </w:p>
        </w:tc>
      </w:tr>
      <w:tr w:rsidR="004D225A" w:rsidRPr="00940F1D" w:rsidTr="00324A3C">
        <w:trPr>
          <w:trHeight w:val="585"/>
        </w:trPr>
        <w:tc>
          <w:tcPr>
            <w:tcW w:w="7525" w:type="dxa"/>
            <w:shd w:val="clear" w:color="auto" w:fill="auto"/>
            <w:vAlign w:val="center"/>
            <w:hideMark/>
          </w:tcPr>
          <w:p w:rsidR="004D225A" w:rsidRPr="00940F1D" w:rsidRDefault="004D225A" w:rsidP="004D225A">
            <w:pPr>
              <w:jc w:val="center"/>
              <w:rPr>
                <w:b/>
                <w:bCs/>
                <w:color w:val="000000"/>
              </w:rPr>
            </w:pPr>
            <w:r w:rsidRPr="00940F1D">
              <w:rPr>
                <w:b/>
                <w:bCs/>
                <w:color w:val="000000"/>
              </w:rPr>
              <w:t xml:space="preserve">ГРБС - 'Управление образования Администрации </w:t>
            </w:r>
            <w:proofErr w:type="spellStart"/>
            <w:r w:rsidRPr="00940F1D">
              <w:rPr>
                <w:b/>
                <w:bCs/>
                <w:color w:val="000000"/>
              </w:rPr>
              <w:t>Новоуральского</w:t>
            </w:r>
            <w:proofErr w:type="spellEnd"/>
            <w:r w:rsidRPr="00940F1D">
              <w:rPr>
                <w:b/>
                <w:bCs/>
                <w:color w:val="000000"/>
              </w:rPr>
              <w:t xml:space="preserve"> городского округа</w:t>
            </w:r>
          </w:p>
        </w:tc>
        <w:tc>
          <w:tcPr>
            <w:tcW w:w="2410" w:type="dxa"/>
            <w:shd w:val="clear" w:color="auto" w:fill="auto"/>
            <w:noWrap/>
            <w:vAlign w:val="center"/>
            <w:hideMark/>
          </w:tcPr>
          <w:p w:rsidR="004D225A" w:rsidRPr="00940F1D" w:rsidRDefault="004D225A" w:rsidP="004D225A">
            <w:pPr>
              <w:jc w:val="center"/>
              <w:rPr>
                <w:b/>
                <w:bCs/>
              </w:rPr>
            </w:pPr>
            <w:r w:rsidRPr="00940F1D">
              <w:rPr>
                <w:b/>
                <w:bCs/>
              </w:rPr>
              <w:t>1 071 164,89</w:t>
            </w:r>
          </w:p>
        </w:tc>
      </w:tr>
      <w:tr w:rsidR="004D225A" w:rsidRPr="005A3ABF" w:rsidTr="00324A3C">
        <w:trPr>
          <w:trHeight w:val="958"/>
        </w:trPr>
        <w:tc>
          <w:tcPr>
            <w:tcW w:w="7525" w:type="dxa"/>
            <w:shd w:val="clear" w:color="auto" w:fill="auto"/>
            <w:vAlign w:val="center"/>
            <w:hideMark/>
          </w:tcPr>
          <w:p w:rsidR="004D225A" w:rsidRPr="005A3ABF" w:rsidRDefault="004D225A" w:rsidP="004D225A">
            <w:pPr>
              <w:jc w:val="center"/>
            </w:pPr>
            <w:r w:rsidRPr="005A3ABF">
              <w:t>Капитальный ремонт, приведение в соответствие с требованиями пожарной безопасности и санитарного законодательства муниципальных  общеобразовательных  учреждений</w:t>
            </w:r>
          </w:p>
        </w:tc>
        <w:tc>
          <w:tcPr>
            <w:tcW w:w="2410" w:type="dxa"/>
            <w:shd w:val="clear" w:color="auto" w:fill="auto"/>
            <w:noWrap/>
            <w:vAlign w:val="center"/>
            <w:hideMark/>
          </w:tcPr>
          <w:p w:rsidR="004D225A" w:rsidRPr="005A3ABF" w:rsidRDefault="004D225A" w:rsidP="004D225A">
            <w:pPr>
              <w:jc w:val="center"/>
            </w:pPr>
            <w:r w:rsidRPr="005A3ABF">
              <w:t>1 071 164,89</w:t>
            </w:r>
          </w:p>
        </w:tc>
      </w:tr>
      <w:tr w:rsidR="00940F1D" w:rsidRPr="005A3ABF" w:rsidTr="00324A3C">
        <w:trPr>
          <w:trHeight w:val="456"/>
        </w:trPr>
        <w:tc>
          <w:tcPr>
            <w:tcW w:w="7525" w:type="dxa"/>
            <w:shd w:val="clear" w:color="auto" w:fill="auto"/>
            <w:vAlign w:val="center"/>
            <w:hideMark/>
          </w:tcPr>
          <w:p w:rsidR="00940F1D" w:rsidRPr="00940F1D" w:rsidRDefault="00940F1D" w:rsidP="004D225A">
            <w:pPr>
              <w:jc w:val="center"/>
              <w:rPr>
                <w:b/>
                <w:bCs/>
                <w:color w:val="000000"/>
              </w:rPr>
            </w:pPr>
            <w:r>
              <w:rPr>
                <w:b/>
                <w:bCs/>
                <w:color w:val="000000"/>
              </w:rPr>
              <w:t>ИТОГО</w:t>
            </w:r>
          </w:p>
        </w:tc>
        <w:tc>
          <w:tcPr>
            <w:tcW w:w="2410" w:type="dxa"/>
            <w:shd w:val="clear" w:color="auto" w:fill="auto"/>
            <w:noWrap/>
            <w:vAlign w:val="center"/>
            <w:hideMark/>
          </w:tcPr>
          <w:p w:rsidR="00940F1D" w:rsidRPr="00940F1D" w:rsidRDefault="00940F1D" w:rsidP="004D225A">
            <w:pPr>
              <w:jc w:val="center"/>
              <w:rPr>
                <w:b/>
                <w:bCs/>
                <w:color w:val="000000"/>
              </w:rPr>
            </w:pPr>
            <w:r>
              <w:rPr>
                <w:b/>
                <w:bCs/>
                <w:color w:val="000000"/>
              </w:rPr>
              <w:t>58 114 649,45</w:t>
            </w:r>
          </w:p>
        </w:tc>
      </w:tr>
    </w:tbl>
    <w:p w:rsidR="00290286" w:rsidRDefault="00290286" w:rsidP="00D509B0">
      <w:pPr>
        <w:autoSpaceDE w:val="0"/>
        <w:autoSpaceDN w:val="0"/>
        <w:adjustRightInd w:val="0"/>
        <w:jc w:val="both"/>
        <w:outlineLvl w:val="0"/>
        <w:rPr>
          <w:i/>
          <w:color w:val="000000" w:themeColor="text1"/>
          <w:sz w:val="28"/>
          <w:szCs w:val="28"/>
        </w:rPr>
      </w:pPr>
      <w:r w:rsidRPr="00D509B0">
        <w:rPr>
          <w:color w:val="000000" w:themeColor="text1"/>
          <w:sz w:val="28"/>
          <w:szCs w:val="28"/>
        </w:rPr>
        <w:t xml:space="preserve"> (</w:t>
      </w:r>
      <w:proofErr w:type="gramStart"/>
      <w:r w:rsidRPr="00D509B0">
        <w:rPr>
          <w:i/>
          <w:color w:val="000000" w:themeColor="text1"/>
          <w:sz w:val="28"/>
          <w:szCs w:val="28"/>
        </w:rPr>
        <w:t>см</w:t>
      </w:r>
      <w:proofErr w:type="gramEnd"/>
      <w:r w:rsidRPr="00D509B0">
        <w:rPr>
          <w:i/>
          <w:color w:val="000000" w:themeColor="text1"/>
          <w:sz w:val="28"/>
          <w:szCs w:val="28"/>
        </w:rPr>
        <w:t>.п.</w:t>
      </w:r>
      <w:r w:rsidR="00940F1D" w:rsidRPr="00D509B0">
        <w:rPr>
          <w:i/>
          <w:color w:val="000000" w:themeColor="text1"/>
          <w:sz w:val="28"/>
          <w:szCs w:val="28"/>
        </w:rPr>
        <w:t>2.3</w:t>
      </w:r>
      <w:r w:rsidRPr="00D509B0">
        <w:rPr>
          <w:i/>
          <w:color w:val="000000" w:themeColor="text1"/>
          <w:sz w:val="28"/>
          <w:szCs w:val="28"/>
        </w:rPr>
        <w:t>. справочного материала по расходам)</w:t>
      </w:r>
    </w:p>
    <w:p w:rsidR="005C3227" w:rsidRPr="00D509B0" w:rsidRDefault="005C3227" w:rsidP="00D509B0">
      <w:pPr>
        <w:autoSpaceDE w:val="0"/>
        <w:autoSpaceDN w:val="0"/>
        <w:adjustRightInd w:val="0"/>
        <w:jc w:val="both"/>
        <w:outlineLvl w:val="0"/>
        <w:rPr>
          <w:color w:val="000000" w:themeColor="text1"/>
          <w:sz w:val="28"/>
          <w:szCs w:val="28"/>
        </w:rPr>
      </w:pPr>
    </w:p>
    <w:p w:rsidR="00AD1A96" w:rsidRPr="005C3227" w:rsidRDefault="00AD1A96" w:rsidP="00AD1A96">
      <w:pPr>
        <w:numPr>
          <w:ilvl w:val="1"/>
          <w:numId w:val="1"/>
        </w:numPr>
        <w:tabs>
          <w:tab w:val="clear" w:pos="1000"/>
          <w:tab w:val="num" w:pos="0"/>
        </w:tabs>
        <w:autoSpaceDE w:val="0"/>
        <w:autoSpaceDN w:val="0"/>
        <w:adjustRightInd w:val="0"/>
        <w:ind w:left="0" w:firstLine="426"/>
        <w:jc w:val="both"/>
        <w:outlineLvl w:val="0"/>
        <w:rPr>
          <w:color w:val="FF0000"/>
          <w:sz w:val="28"/>
          <w:szCs w:val="28"/>
        </w:rPr>
      </w:pPr>
      <w:proofErr w:type="gramStart"/>
      <w:r w:rsidRPr="00AD1A96">
        <w:rPr>
          <w:color w:val="000000" w:themeColor="text1"/>
          <w:sz w:val="28"/>
          <w:szCs w:val="28"/>
        </w:rPr>
        <w:lastRenderedPageBreak/>
        <w:t xml:space="preserve">Увеличить бюджетные ассигнования Главным распорядителям бюджетных средств </w:t>
      </w:r>
      <w:r w:rsidR="005C3227">
        <w:rPr>
          <w:color w:val="000000" w:themeColor="text1"/>
          <w:sz w:val="28"/>
          <w:szCs w:val="28"/>
        </w:rPr>
        <w:t xml:space="preserve">на </w:t>
      </w:r>
      <w:r w:rsidR="00735A7A">
        <w:rPr>
          <w:color w:val="000000" w:themeColor="text1"/>
          <w:sz w:val="28"/>
          <w:szCs w:val="28"/>
        </w:rPr>
        <w:t>17 420,5</w:t>
      </w:r>
      <w:r w:rsidR="005C3227">
        <w:rPr>
          <w:color w:val="000000" w:themeColor="text1"/>
          <w:sz w:val="28"/>
          <w:szCs w:val="28"/>
        </w:rPr>
        <w:t xml:space="preserve"> тыс. рублей </w:t>
      </w:r>
      <w:r w:rsidRPr="00AD1A96">
        <w:rPr>
          <w:color w:val="000000" w:themeColor="text1"/>
          <w:sz w:val="28"/>
          <w:szCs w:val="28"/>
        </w:rPr>
        <w:t>на природоохранные мероприятия за счет целевых средств 2023 года (</w:t>
      </w:r>
      <w:r w:rsidRPr="00AD1A96">
        <w:rPr>
          <w:i/>
          <w:color w:val="000000" w:themeColor="text1"/>
        </w:rPr>
        <w:t>без учета средств,</w:t>
      </w:r>
      <w:r>
        <w:rPr>
          <w:i/>
          <w:color w:val="000000" w:themeColor="text1"/>
        </w:rPr>
        <w:t xml:space="preserve"> отраженных по подпу</w:t>
      </w:r>
      <w:r w:rsidRPr="00AD1A96">
        <w:rPr>
          <w:i/>
          <w:color w:val="000000" w:themeColor="text1"/>
        </w:rPr>
        <w:t>нкту 2.1.</w:t>
      </w:r>
      <w:proofErr w:type="gramEnd"/>
      <w:r w:rsidRPr="00AD1A96">
        <w:rPr>
          <w:i/>
          <w:color w:val="000000" w:themeColor="text1"/>
        </w:rPr>
        <w:t xml:space="preserve"> </w:t>
      </w:r>
      <w:proofErr w:type="gramStart"/>
      <w:r w:rsidRPr="00AD1A96">
        <w:rPr>
          <w:i/>
          <w:color w:val="000000" w:themeColor="text1"/>
        </w:rPr>
        <w:t>(Решение Думы НГО №116 от 07.12.2023</w:t>
      </w:r>
      <w:r w:rsidR="004A4A3C">
        <w:rPr>
          <w:i/>
          <w:color w:val="000000" w:themeColor="text1"/>
        </w:rPr>
        <w:t xml:space="preserve"> п.1.1</w:t>
      </w:r>
      <w:r w:rsidRPr="00AD1A96">
        <w:rPr>
          <w:color w:val="000000" w:themeColor="text1"/>
          <w:sz w:val="28"/>
          <w:szCs w:val="28"/>
        </w:rPr>
        <w:t>)</w:t>
      </w:r>
      <w:r w:rsidR="005C3227">
        <w:rPr>
          <w:color w:val="000000" w:themeColor="text1"/>
          <w:sz w:val="28"/>
          <w:szCs w:val="28"/>
        </w:rPr>
        <w:t>)</w:t>
      </w:r>
      <w:proofErr w:type="gramEnd"/>
    </w:p>
    <w:p w:rsidR="005C3227" w:rsidRPr="00AD1A96" w:rsidRDefault="005C3227" w:rsidP="005C3227">
      <w:pPr>
        <w:autoSpaceDE w:val="0"/>
        <w:autoSpaceDN w:val="0"/>
        <w:adjustRightInd w:val="0"/>
        <w:ind w:left="426"/>
        <w:jc w:val="both"/>
        <w:outlineLvl w:val="0"/>
        <w:rPr>
          <w:color w:val="FF0000"/>
          <w:sz w:val="28"/>
          <w:szCs w:val="28"/>
        </w:rPr>
      </w:pPr>
    </w:p>
    <w:tbl>
      <w:tblPr>
        <w:tblW w:w="9935"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525"/>
        <w:gridCol w:w="2410"/>
      </w:tblGrid>
      <w:tr w:rsidR="005C3227" w:rsidTr="00324A3C">
        <w:trPr>
          <w:trHeight w:val="315"/>
        </w:trPr>
        <w:tc>
          <w:tcPr>
            <w:tcW w:w="7525" w:type="dxa"/>
            <w:shd w:val="clear" w:color="auto" w:fill="auto"/>
            <w:vAlign w:val="center"/>
            <w:hideMark/>
          </w:tcPr>
          <w:p w:rsidR="005C3227" w:rsidRPr="005A3ABF" w:rsidRDefault="005C3227" w:rsidP="005C3227">
            <w:pPr>
              <w:ind w:firstLine="426"/>
              <w:jc w:val="center"/>
              <w:rPr>
                <w:b/>
                <w:bCs/>
                <w:color w:val="000000" w:themeColor="text1"/>
              </w:rPr>
            </w:pPr>
            <w:r w:rsidRPr="005A3ABF">
              <w:rPr>
                <w:b/>
                <w:bCs/>
                <w:color w:val="000000" w:themeColor="text1"/>
              </w:rPr>
              <w:t>Наименование ГРБС и мероприятия</w:t>
            </w:r>
          </w:p>
        </w:tc>
        <w:tc>
          <w:tcPr>
            <w:tcW w:w="2410" w:type="dxa"/>
            <w:shd w:val="clear" w:color="auto" w:fill="auto"/>
            <w:noWrap/>
            <w:vAlign w:val="center"/>
            <w:hideMark/>
          </w:tcPr>
          <w:p w:rsidR="005C3227" w:rsidRPr="005A3ABF" w:rsidRDefault="005C3227" w:rsidP="005C3227">
            <w:pPr>
              <w:jc w:val="center"/>
              <w:rPr>
                <w:b/>
                <w:bCs/>
                <w:color w:val="000000" w:themeColor="text1"/>
              </w:rPr>
            </w:pPr>
            <w:r w:rsidRPr="005A3ABF">
              <w:rPr>
                <w:b/>
                <w:bCs/>
                <w:color w:val="000000" w:themeColor="text1"/>
              </w:rPr>
              <w:t>Сумма на 2024 год, рублей</w:t>
            </w:r>
          </w:p>
        </w:tc>
      </w:tr>
      <w:tr w:rsidR="005C3227" w:rsidTr="00324A3C">
        <w:trPr>
          <w:trHeight w:val="630"/>
        </w:trPr>
        <w:tc>
          <w:tcPr>
            <w:tcW w:w="7525" w:type="dxa"/>
            <w:shd w:val="clear" w:color="auto" w:fill="auto"/>
            <w:vAlign w:val="center"/>
            <w:hideMark/>
          </w:tcPr>
          <w:p w:rsidR="005C3227" w:rsidRDefault="005C3227" w:rsidP="005C3227">
            <w:pPr>
              <w:jc w:val="center"/>
              <w:rPr>
                <w:b/>
                <w:bCs/>
                <w:color w:val="000000"/>
              </w:rPr>
            </w:pPr>
            <w:r>
              <w:rPr>
                <w:b/>
                <w:bCs/>
                <w:color w:val="000000"/>
              </w:rPr>
              <w:t xml:space="preserve">ГРБС - 'Комитет по жилищно-коммунальному хозяйству и жилищной политике </w:t>
            </w:r>
            <w:proofErr w:type="spellStart"/>
            <w:r>
              <w:rPr>
                <w:b/>
                <w:bCs/>
                <w:color w:val="000000"/>
              </w:rPr>
              <w:t>Новоуральского</w:t>
            </w:r>
            <w:proofErr w:type="spellEnd"/>
            <w:r>
              <w:rPr>
                <w:b/>
                <w:bCs/>
                <w:color w:val="000000"/>
              </w:rPr>
              <w:t xml:space="preserve"> городского округа</w:t>
            </w:r>
          </w:p>
        </w:tc>
        <w:tc>
          <w:tcPr>
            <w:tcW w:w="2410" w:type="dxa"/>
            <w:shd w:val="clear" w:color="auto" w:fill="auto"/>
            <w:noWrap/>
            <w:vAlign w:val="center"/>
            <w:hideMark/>
          </w:tcPr>
          <w:p w:rsidR="005C3227" w:rsidRDefault="00735A7A" w:rsidP="005C3227">
            <w:pPr>
              <w:jc w:val="center"/>
              <w:rPr>
                <w:b/>
                <w:bCs/>
              </w:rPr>
            </w:pPr>
            <w:r>
              <w:rPr>
                <w:b/>
                <w:bCs/>
              </w:rPr>
              <w:t>16 235 906,61</w:t>
            </w:r>
          </w:p>
        </w:tc>
      </w:tr>
      <w:tr w:rsidR="005C3227" w:rsidTr="00324A3C">
        <w:trPr>
          <w:trHeight w:val="315"/>
        </w:trPr>
        <w:tc>
          <w:tcPr>
            <w:tcW w:w="7525" w:type="dxa"/>
            <w:shd w:val="clear" w:color="auto" w:fill="auto"/>
            <w:vAlign w:val="center"/>
            <w:hideMark/>
          </w:tcPr>
          <w:p w:rsidR="005C3227" w:rsidRDefault="005C3227" w:rsidP="005C3227">
            <w:pPr>
              <w:jc w:val="center"/>
            </w:pPr>
            <w:r>
              <w:t xml:space="preserve">Поставка </w:t>
            </w:r>
            <w:proofErr w:type="spellStart"/>
            <w:r>
              <w:t>гидровазонов</w:t>
            </w:r>
            <w:proofErr w:type="spellEnd"/>
          </w:p>
        </w:tc>
        <w:tc>
          <w:tcPr>
            <w:tcW w:w="2410" w:type="dxa"/>
            <w:shd w:val="clear" w:color="auto" w:fill="auto"/>
            <w:noWrap/>
            <w:vAlign w:val="center"/>
            <w:hideMark/>
          </w:tcPr>
          <w:p w:rsidR="005C3227" w:rsidRDefault="005C3227" w:rsidP="005C3227">
            <w:pPr>
              <w:jc w:val="center"/>
            </w:pPr>
            <w:r>
              <w:t>1 300 000,00</w:t>
            </w:r>
          </w:p>
        </w:tc>
      </w:tr>
      <w:tr w:rsidR="005C3227" w:rsidTr="00324A3C">
        <w:trPr>
          <w:trHeight w:val="315"/>
        </w:trPr>
        <w:tc>
          <w:tcPr>
            <w:tcW w:w="7525" w:type="dxa"/>
            <w:shd w:val="clear" w:color="auto" w:fill="auto"/>
            <w:vAlign w:val="center"/>
            <w:hideMark/>
          </w:tcPr>
          <w:p w:rsidR="005C3227" w:rsidRDefault="005C3227" w:rsidP="005C3227">
            <w:pPr>
              <w:jc w:val="center"/>
            </w:pPr>
            <w:r>
              <w:t>Ликвидация мест несанкционированного размещения отходов в СНП</w:t>
            </w:r>
          </w:p>
        </w:tc>
        <w:tc>
          <w:tcPr>
            <w:tcW w:w="2410" w:type="dxa"/>
            <w:shd w:val="clear" w:color="auto" w:fill="auto"/>
            <w:noWrap/>
            <w:vAlign w:val="center"/>
            <w:hideMark/>
          </w:tcPr>
          <w:p w:rsidR="005C3227" w:rsidRDefault="005C3227" w:rsidP="005C3227">
            <w:pPr>
              <w:jc w:val="center"/>
            </w:pPr>
            <w:r>
              <w:t>1 696 698,44</w:t>
            </w:r>
          </w:p>
        </w:tc>
      </w:tr>
      <w:tr w:rsidR="005C3227" w:rsidTr="00324A3C">
        <w:trPr>
          <w:trHeight w:val="315"/>
        </w:trPr>
        <w:tc>
          <w:tcPr>
            <w:tcW w:w="7525" w:type="dxa"/>
            <w:shd w:val="clear" w:color="auto" w:fill="auto"/>
            <w:vAlign w:val="center"/>
            <w:hideMark/>
          </w:tcPr>
          <w:p w:rsidR="005C3227" w:rsidRDefault="005C3227" w:rsidP="005C3227">
            <w:pPr>
              <w:jc w:val="center"/>
            </w:pPr>
            <w:r>
              <w:t>Озеленение городского округа</w:t>
            </w:r>
          </w:p>
        </w:tc>
        <w:tc>
          <w:tcPr>
            <w:tcW w:w="2410" w:type="dxa"/>
            <w:shd w:val="clear" w:color="auto" w:fill="auto"/>
            <w:noWrap/>
            <w:vAlign w:val="center"/>
            <w:hideMark/>
          </w:tcPr>
          <w:p w:rsidR="005C3227" w:rsidRDefault="005C3227" w:rsidP="005C3227">
            <w:pPr>
              <w:jc w:val="center"/>
            </w:pPr>
            <w:r>
              <w:t>2 000 000,00</w:t>
            </w:r>
          </w:p>
        </w:tc>
      </w:tr>
      <w:tr w:rsidR="005C3227" w:rsidTr="00324A3C">
        <w:trPr>
          <w:trHeight w:val="315"/>
        </w:trPr>
        <w:tc>
          <w:tcPr>
            <w:tcW w:w="7525" w:type="dxa"/>
            <w:shd w:val="clear" w:color="auto" w:fill="auto"/>
            <w:vAlign w:val="center"/>
            <w:hideMark/>
          </w:tcPr>
          <w:p w:rsidR="005C3227" w:rsidRDefault="005C3227" w:rsidP="005C3227">
            <w:pPr>
              <w:jc w:val="center"/>
            </w:pPr>
            <w:r>
              <w:t>Содержание городских лесов</w:t>
            </w:r>
          </w:p>
        </w:tc>
        <w:tc>
          <w:tcPr>
            <w:tcW w:w="2410" w:type="dxa"/>
            <w:shd w:val="clear" w:color="auto" w:fill="auto"/>
            <w:noWrap/>
            <w:vAlign w:val="center"/>
            <w:hideMark/>
          </w:tcPr>
          <w:p w:rsidR="005C3227" w:rsidRDefault="00735A7A" w:rsidP="005C3227">
            <w:pPr>
              <w:jc w:val="center"/>
            </w:pPr>
            <w:r>
              <w:t>2 718 471,50</w:t>
            </w:r>
          </w:p>
        </w:tc>
      </w:tr>
      <w:tr w:rsidR="005C3227" w:rsidTr="00324A3C">
        <w:trPr>
          <w:trHeight w:val="315"/>
        </w:trPr>
        <w:tc>
          <w:tcPr>
            <w:tcW w:w="7525" w:type="dxa"/>
            <w:shd w:val="clear" w:color="auto" w:fill="auto"/>
            <w:vAlign w:val="center"/>
            <w:hideMark/>
          </w:tcPr>
          <w:p w:rsidR="005C3227" w:rsidRDefault="005C3227" w:rsidP="005C3227">
            <w:pPr>
              <w:jc w:val="center"/>
            </w:pPr>
            <w:r>
              <w:t>Противопожарное обустройство городских лесов</w:t>
            </w:r>
          </w:p>
        </w:tc>
        <w:tc>
          <w:tcPr>
            <w:tcW w:w="2410" w:type="dxa"/>
            <w:shd w:val="clear" w:color="auto" w:fill="auto"/>
            <w:noWrap/>
            <w:vAlign w:val="center"/>
            <w:hideMark/>
          </w:tcPr>
          <w:p w:rsidR="005C3227" w:rsidRDefault="005C3227" w:rsidP="005C3227">
            <w:pPr>
              <w:jc w:val="center"/>
            </w:pPr>
            <w:r>
              <w:t>4 136 103,34</w:t>
            </w:r>
          </w:p>
        </w:tc>
      </w:tr>
      <w:tr w:rsidR="005C3227" w:rsidTr="00324A3C">
        <w:trPr>
          <w:trHeight w:val="315"/>
        </w:trPr>
        <w:tc>
          <w:tcPr>
            <w:tcW w:w="7525" w:type="dxa"/>
            <w:shd w:val="clear" w:color="auto" w:fill="auto"/>
            <w:vAlign w:val="center"/>
            <w:hideMark/>
          </w:tcPr>
          <w:p w:rsidR="005C3227" w:rsidRDefault="005C3227" w:rsidP="005C3227">
            <w:pPr>
              <w:jc w:val="center"/>
            </w:pPr>
            <w:r>
              <w:t>Содержание и ремонт водных объектов</w:t>
            </w:r>
          </w:p>
        </w:tc>
        <w:tc>
          <w:tcPr>
            <w:tcW w:w="2410" w:type="dxa"/>
            <w:shd w:val="clear" w:color="auto" w:fill="auto"/>
            <w:noWrap/>
            <w:vAlign w:val="center"/>
            <w:hideMark/>
          </w:tcPr>
          <w:p w:rsidR="005C3227" w:rsidRDefault="005C3227" w:rsidP="005C3227">
            <w:pPr>
              <w:jc w:val="center"/>
            </w:pPr>
            <w:r>
              <w:t>1 000 000,00</w:t>
            </w:r>
          </w:p>
        </w:tc>
      </w:tr>
      <w:tr w:rsidR="005C3227" w:rsidTr="00324A3C">
        <w:trPr>
          <w:trHeight w:val="630"/>
        </w:trPr>
        <w:tc>
          <w:tcPr>
            <w:tcW w:w="7525" w:type="dxa"/>
            <w:shd w:val="clear" w:color="auto" w:fill="auto"/>
            <w:vAlign w:val="center"/>
            <w:hideMark/>
          </w:tcPr>
          <w:p w:rsidR="005C3227" w:rsidRDefault="005C3227" w:rsidP="005C3227">
            <w:pPr>
              <w:jc w:val="center"/>
            </w:pPr>
            <w:r>
              <w:t xml:space="preserve">Реализация мероприятий концепции озеленения </w:t>
            </w:r>
            <w:proofErr w:type="spellStart"/>
            <w:r>
              <w:t>Новоуральского</w:t>
            </w:r>
            <w:proofErr w:type="spellEnd"/>
            <w:r>
              <w:t xml:space="preserve"> городского округа</w:t>
            </w:r>
          </w:p>
        </w:tc>
        <w:tc>
          <w:tcPr>
            <w:tcW w:w="2410" w:type="dxa"/>
            <w:shd w:val="clear" w:color="auto" w:fill="auto"/>
            <w:noWrap/>
            <w:vAlign w:val="center"/>
            <w:hideMark/>
          </w:tcPr>
          <w:p w:rsidR="005C3227" w:rsidRDefault="005C3227" w:rsidP="005C3227">
            <w:pPr>
              <w:jc w:val="center"/>
            </w:pPr>
            <w:r>
              <w:t>3 384 633,33</w:t>
            </w:r>
          </w:p>
        </w:tc>
      </w:tr>
      <w:tr w:rsidR="005C3227" w:rsidTr="00324A3C">
        <w:trPr>
          <w:trHeight w:val="630"/>
        </w:trPr>
        <w:tc>
          <w:tcPr>
            <w:tcW w:w="7525" w:type="dxa"/>
            <w:shd w:val="clear" w:color="auto" w:fill="auto"/>
            <w:vAlign w:val="center"/>
            <w:hideMark/>
          </w:tcPr>
          <w:p w:rsidR="005C3227" w:rsidRDefault="005C3227" w:rsidP="005C3227">
            <w:pPr>
              <w:jc w:val="center"/>
              <w:rPr>
                <w:b/>
                <w:bCs/>
                <w:color w:val="000000"/>
              </w:rPr>
            </w:pPr>
            <w:r>
              <w:rPr>
                <w:b/>
                <w:bCs/>
                <w:color w:val="000000"/>
              </w:rPr>
              <w:t xml:space="preserve">ГРБС - 'Управление образования Администрации </w:t>
            </w:r>
            <w:proofErr w:type="spellStart"/>
            <w:r>
              <w:rPr>
                <w:b/>
                <w:bCs/>
                <w:color w:val="000000"/>
              </w:rPr>
              <w:t>Новоуральского</w:t>
            </w:r>
            <w:proofErr w:type="spellEnd"/>
            <w:r>
              <w:rPr>
                <w:b/>
                <w:bCs/>
                <w:color w:val="000000"/>
              </w:rPr>
              <w:t xml:space="preserve"> городского округа</w:t>
            </w:r>
          </w:p>
        </w:tc>
        <w:tc>
          <w:tcPr>
            <w:tcW w:w="2410" w:type="dxa"/>
            <w:shd w:val="clear" w:color="auto" w:fill="auto"/>
            <w:noWrap/>
            <w:vAlign w:val="center"/>
            <w:hideMark/>
          </w:tcPr>
          <w:p w:rsidR="005C3227" w:rsidRDefault="005C3227" w:rsidP="005C3227">
            <w:pPr>
              <w:jc w:val="center"/>
              <w:rPr>
                <w:b/>
                <w:bCs/>
              </w:rPr>
            </w:pPr>
            <w:r>
              <w:rPr>
                <w:b/>
                <w:bCs/>
              </w:rPr>
              <w:t>1 184 601,56</w:t>
            </w:r>
          </w:p>
        </w:tc>
      </w:tr>
      <w:tr w:rsidR="005C3227" w:rsidTr="00324A3C">
        <w:trPr>
          <w:trHeight w:val="630"/>
        </w:trPr>
        <w:tc>
          <w:tcPr>
            <w:tcW w:w="7525" w:type="dxa"/>
            <w:shd w:val="clear" w:color="auto" w:fill="auto"/>
            <w:vAlign w:val="center"/>
            <w:hideMark/>
          </w:tcPr>
          <w:p w:rsidR="005C3227" w:rsidRDefault="005C3227" w:rsidP="005C3227">
            <w:pPr>
              <w:jc w:val="center"/>
            </w:pPr>
            <w:r>
              <w:t>Организация работ по спилу и корчеванию пней аварийных, переросших и нависающих на здания деревьев на территориях образовательных учреждений</w:t>
            </w:r>
          </w:p>
        </w:tc>
        <w:tc>
          <w:tcPr>
            <w:tcW w:w="2410" w:type="dxa"/>
            <w:shd w:val="clear" w:color="auto" w:fill="auto"/>
            <w:noWrap/>
            <w:vAlign w:val="center"/>
            <w:hideMark/>
          </w:tcPr>
          <w:p w:rsidR="005C3227" w:rsidRDefault="005C3227" w:rsidP="005C3227">
            <w:pPr>
              <w:jc w:val="center"/>
            </w:pPr>
            <w:r>
              <w:t>1 184 601,56</w:t>
            </w:r>
          </w:p>
        </w:tc>
      </w:tr>
      <w:tr w:rsidR="005C3227" w:rsidRPr="005C3227" w:rsidTr="00324A3C">
        <w:trPr>
          <w:trHeight w:val="444"/>
        </w:trPr>
        <w:tc>
          <w:tcPr>
            <w:tcW w:w="7525" w:type="dxa"/>
            <w:shd w:val="clear" w:color="auto" w:fill="auto"/>
            <w:vAlign w:val="center"/>
            <w:hideMark/>
          </w:tcPr>
          <w:p w:rsidR="005C3227" w:rsidRPr="005C3227" w:rsidRDefault="005C3227" w:rsidP="005C3227">
            <w:pPr>
              <w:jc w:val="center"/>
              <w:rPr>
                <w:b/>
                <w:bCs/>
                <w:color w:val="000000"/>
              </w:rPr>
            </w:pPr>
            <w:r>
              <w:rPr>
                <w:b/>
                <w:bCs/>
                <w:color w:val="000000"/>
              </w:rPr>
              <w:t>ИТОГО</w:t>
            </w:r>
          </w:p>
        </w:tc>
        <w:tc>
          <w:tcPr>
            <w:tcW w:w="2410" w:type="dxa"/>
            <w:shd w:val="clear" w:color="auto" w:fill="auto"/>
            <w:noWrap/>
            <w:vAlign w:val="center"/>
            <w:hideMark/>
          </w:tcPr>
          <w:p w:rsidR="005C3227" w:rsidRPr="005C3227" w:rsidRDefault="00735A7A" w:rsidP="005C3227">
            <w:pPr>
              <w:jc w:val="center"/>
              <w:rPr>
                <w:b/>
                <w:bCs/>
                <w:color w:val="000000"/>
              </w:rPr>
            </w:pPr>
            <w:r>
              <w:rPr>
                <w:b/>
                <w:bCs/>
                <w:color w:val="000000"/>
              </w:rPr>
              <w:t>17 420 508,17</w:t>
            </w:r>
          </w:p>
        </w:tc>
      </w:tr>
    </w:tbl>
    <w:p w:rsidR="00BA6785" w:rsidRPr="00BA6785" w:rsidRDefault="00BA6785" w:rsidP="00BA6785">
      <w:pPr>
        <w:autoSpaceDE w:val="0"/>
        <w:autoSpaceDN w:val="0"/>
        <w:adjustRightInd w:val="0"/>
        <w:ind w:firstLine="426"/>
        <w:jc w:val="both"/>
        <w:outlineLvl w:val="0"/>
        <w:rPr>
          <w:color w:val="000000" w:themeColor="text1"/>
          <w:sz w:val="28"/>
          <w:szCs w:val="28"/>
        </w:rPr>
      </w:pPr>
      <w:r w:rsidRPr="00BA6785">
        <w:rPr>
          <w:color w:val="000000" w:themeColor="text1"/>
          <w:sz w:val="28"/>
          <w:szCs w:val="28"/>
        </w:rPr>
        <w:t>(</w:t>
      </w:r>
      <w:proofErr w:type="gramStart"/>
      <w:r w:rsidRPr="00BA6785">
        <w:rPr>
          <w:i/>
          <w:color w:val="000000" w:themeColor="text1"/>
          <w:sz w:val="28"/>
          <w:szCs w:val="28"/>
        </w:rPr>
        <w:t>см</w:t>
      </w:r>
      <w:proofErr w:type="gramEnd"/>
      <w:r w:rsidRPr="00BA6785">
        <w:rPr>
          <w:i/>
          <w:color w:val="000000" w:themeColor="text1"/>
          <w:sz w:val="28"/>
          <w:szCs w:val="28"/>
        </w:rPr>
        <w:t>.п.2.4. справочного материала по расходам и справочный материал по источникам финансирования дефицита бюджета)</w:t>
      </w:r>
    </w:p>
    <w:p w:rsidR="00AD1A96" w:rsidRPr="00BA6785" w:rsidRDefault="00AD1A96" w:rsidP="00AD1A96">
      <w:pPr>
        <w:autoSpaceDE w:val="0"/>
        <w:autoSpaceDN w:val="0"/>
        <w:adjustRightInd w:val="0"/>
        <w:ind w:left="426"/>
        <w:jc w:val="both"/>
        <w:outlineLvl w:val="0"/>
        <w:rPr>
          <w:color w:val="000000" w:themeColor="text1"/>
          <w:sz w:val="28"/>
          <w:szCs w:val="28"/>
        </w:rPr>
      </w:pPr>
    </w:p>
    <w:p w:rsidR="00290286" w:rsidRDefault="00290286" w:rsidP="00BA6785">
      <w:pPr>
        <w:numPr>
          <w:ilvl w:val="1"/>
          <w:numId w:val="1"/>
        </w:numPr>
        <w:tabs>
          <w:tab w:val="clear" w:pos="1000"/>
          <w:tab w:val="num" w:pos="0"/>
        </w:tabs>
        <w:autoSpaceDE w:val="0"/>
        <w:autoSpaceDN w:val="0"/>
        <w:adjustRightInd w:val="0"/>
        <w:ind w:left="0" w:firstLine="426"/>
        <w:jc w:val="both"/>
        <w:outlineLvl w:val="0"/>
        <w:rPr>
          <w:color w:val="000000" w:themeColor="text1"/>
          <w:sz w:val="28"/>
          <w:szCs w:val="28"/>
        </w:rPr>
      </w:pPr>
      <w:r w:rsidRPr="005C3227">
        <w:rPr>
          <w:color w:val="000000" w:themeColor="text1"/>
          <w:sz w:val="28"/>
          <w:szCs w:val="28"/>
        </w:rPr>
        <w:t>В связи с обращением главных распорядителей бюджетных средств о выделении дополнительных средств на 202</w:t>
      </w:r>
      <w:r w:rsidR="005C3227" w:rsidRPr="005C3227">
        <w:rPr>
          <w:color w:val="000000" w:themeColor="text1"/>
          <w:sz w:val="28"/>
          <w:szCs w:val="28"/>
        </w:rPr>
        <w:t>4</w:t>
      </w:r>
      <w:r w:rsidRPr="005C3227">
        <w:rPr>
          <w:color w:val="000000" w:themeColor="text1"/>
          <w:sz w:val="28"/>
          <w:szCs w:val="28"/>
        </w:rPr>
        <w:t xml:space="preserve"> год, предлагается увеличить бюджетные ассигнования </w:t>
      </w:r>
      <w:r w:rsidR="005C3227">
        <w:rPr>
          <w:color w:val="000000" w:themeColor="text1"/>
          <w:sz w:val="28"/>
          <w:szCs w:val="28"/>
        </w:rPr>
        <w:t xml:space="preserve">на </w:t>
      </w:r>
      <w:r w:rsidR="005C3227" w:rsidRPr="00BA6785">
        <w:rPr>
          <w:color w:val="000000" w:themeColor="text1"/>
          <w:sz w:val="28"/>
          <w:szCs w:val="28"/>
        </w:rPr>
        <w:t xml:space="preserve">23 541,8 тыс. рублей </w:t>
      </w:r>
      <w:r w:rsidR="005C3227" w:rsidRPr="00BA6785">
        <w:rPr>
          <w:rFonts w:ascii="Liberation Serif" w:hAnsi="Liberation Serif"/>
          <w:color w:val="000000" w:themeColor="text1"/>
          <w:sz w:val="28"/>
          <w:szCs w:val="28"/>
        </w:rPr>
        <w:t>за счет остатка средств местного бюджета, сложившегося на 01.01.2024 года</w:t>
      </w:r>
      <w:r w:rsidRPr="00BA6785">
        <w:rPr>
          <w:color w:val="000000" w:themeColor="text1"/>
          <w:sz w:val="28"/>
          <w:szCs w:val="28"/>
        </w:rPr>
        <w:t>:</w:t>
      </w:r>
    </w:p>
    <w:p w:rsidR="00BA6785" w:rsidRPr="00BA6785" w:rsidRDefault="00BA6785" w:rsidP="00BA6785">
      <w:pPr>
        <w:autoSpaceDE w:val="0"/>
        <w:autoSpaceDN w:val="0"/>
        <w:adjustRightInd w:val="0"/>
        <w:ind w:left="426"/>
        <w:jc w:val="both"/>
        <w:outlineLvl w:val="0"/>
        <w:rPr>
          <w:color w:val="000000" w:themeColor="text1"/>
          <w:sz w:val="28"/>
          <w:szCs w:val="28"/>
        </w:rPr>
      </w:pPr>
    </w:p>
    <w:tbl>
      <w:tblPr>
        <w:tblW w:w="9935"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525"/>
        <w:gridCol w:w="2410"/>
      </w:tblGrid>
      <w:tr w:rsidR="00BA6785" w:rsidRPr="00BA6785" w:rsidTr="00324A3C">
        <w:trPr>
          <w:trHeight w:val="630"/>
          <w:tblHeader/>
        </w:trPr>
        <w:tc>
          <w:tcPr>
            <w:tcW w:w="7525" w:type="dxa"/>
            <w:shd w:val="clear" w:color="auto" w:fill="auto"/>
            <w:vAlign w:val="center"/>
            <w:hideMark/>
          </w:tcPr>
          <w:p w:rsidR="00BA6785" w:rsidRPr="00BA6785" w:rsidRDefault="00BA6785" w:rsidP="000B5F63">
            <w:pPr>
              <w:ind w:firstLine="426"/>
              <w:jc w:val="center"/>
              <w:rPr>
                <w:b/>
                <w:bCs/>
                <w:color w:val="000000" w:themeColor="text1"/>
              </w:rPr>
            </w:pPr>
            <w:r w:rsidRPr="00BA6785">
              <w:rPr>
                <w:b/>
                <w:bCs/>
                <w:color w:val="000000" w:themeColor="text1"/>
              </w:rPr>
              <w:t>Наименование ГРБС и мероприятия</w:t>
            </w:r>
          </w:p>
        </w:tc>
        <w:tc>
          <w:tcPr>
            <w:tcW w:w="2410" w:type="dxa"/>
            <w:shd w:val="clear" w:color="auto" w:fill="auto"/>
            <w:noWrap/>
            <w:vAlign w:val="center"/>
            <w:hideMark/>
          </w:tcPr>
          <w:p w:rsidR="00BA6785" w:rsidRPr="00BA6785" w:rsidRDefault="00BA6785" w:rsidP="000B5F63">
            <w:pPr>
              <w:jc w:val="center"/>
              <w:rPr>
                <w:b/>
                <w:bCs/>
                <w:color w:val="000000" w:themeColor="text1"/>
              </w:rPr>
            </w:pPr>
            <w:r w:rsidRPr="00BA6785">
              <w:rPr>
                <w:b/>
                <w:bCs/>
                <w:color w:val="000000" w:themeColor="text1"/>
              </w:rPr>
              <w:t>Сумма на 2024 год, рублей</w:t>
            </w:r>
          </w:p>
        </w:tc>
      </w:tr>
      <w:tr w:rsidR="00BA6785" w:rsidRPr="00BA6785" w:rsidTr="00324A3C">
        <w:trPr>
          <w:trHeight w:val="315"/>
        </w:trPr>
        <w:tc>
          <w:tcPr>
            <w:tcW w:w="7525" w:type="dxa"/>
            <w:shd w:val="clear" w:color="auto" w:fill="auto"/>
            <w:vAlign w:val="center"/>
            <w:hideMark/>
          </w:tcPr>
          <w:p w:rsidR="00BA6785" w:rsidRPr="00BA6785" w:rsidRDefault="00BA6785" w:rsidP="00BA6785">
            <w:pPr>
              <w:jc w:val="center"/>
              <w:rPr>
                <w:b/>
                <w:bCs/>
                <w:color w:val="000000"/>
              </w:rPr>
            </w:pPr>
            <w:r w:rsidRPr="00BA6785">
              <w:rPr>
                <w:b/>
                <w:bCs/>
                <w:color w:val="000000"/>
              </w:rPr>
              <w:t xml:space="preserve">ГРБС - 'Администрация </w:t>
            </w:r>
            <w:proofErr w:type="spellStart"/>
            <w:r w:rsidRPr="00BA6785">
              <w:rPr>
                <w:b/>
                <w:bCs/>
                <w:color w:val="000000"/>
              </w:rPr>
              <w:t>Новоуральского</w:t>
            </w:r>
            <w:proofErr w:type="spellEnd"/>
            <w:r w:rsidRPr="00BA6785">
              <w:rPr>
                <w:b/>
                <w:bCs/>
                <w:color w:val="000000"/>
              </w:rPr>
              <w:t xml:space="preserve"> городского округа</w:t>
            </w:r>
          </w:p>
        </w:tc>
        <w:tc>
          <w:tcPr>
            <w:tcW w:w="2410" w:type="dxa"/>
            <w:shd w:val="clear" w:color="auto" w:fill="auto"/>
            <w:noWrap/>
            <w:vAlign w:val="center"/>
            <w:hideMark/>
          </w:tcPr>
          <w:p w:rsidR="00BA6785" w:rsidRPr="00BA6785" w:rsidRDefault="00BA6785" w:rsidP="00BA6785">
            <w:pPr>
              <w:jc w:val="center"/>
              <w:rPr>
                <w:b/>
                <w:bCs/>
              </w:rPr>
            </w:pPr>
            <w:r w:rsidRPr="00BA6785">
              <w:rPr>
                <w:b/>
                <w:bCs/>
              </w:rPr>
              <w:t>2 663 411,19</w:t>
            </w:r>
          </w:p>
        </w:tc>
      </w:tr>
      <w:tr w:rsidR="00BA6785" w:rsidRPr="00BA6785" w:rsidTr="00324A3C">
        <w:trPr>
          <w:trHeight w:val="630"/>
        </w:trPr>
        <w:tc>
          <w:tcPr>
            <w:tcW w:w="7525" w:type="dxa"/>
            <w:shd w:val="clear" w:color="auto" w:fill="auto"/>
            <w:vAlign w:val="center"/>
            <w:hideMark/>
          </w:tcPr>
          <w:p w:rsidR="00BA6785" w:rsidRPr="00BA6785" w:rsidRDefault="00BA6785" w:rsidP="004A4A3C">
            <w:pPr>
              <w:jc w:val="center"/>
            </w:pPr>
            <w:r w:rsidRPr="00BA6785">
              <w:t>Расходы по бюджетной смете</w:t>
            </w:r>
            <w:r w:rsidR="002F05AD">
              <w:t xml:space="preserve"> </w:t>
            </w:r>
          </w:p>
        </w:tc>
        <w:tc>
          <w:tcPr>
            <w:tcW w:w="2410" w:type="dxa"/>
            <w:shd w:val="clear" w:color="auto" w:fill="auto"/>
            <w:noWrap/>
            <w:vAlign w:val="center"/>
            <w:hideMark/>
          </w:tcPr>
          <w:p w:rsidR="00BA6785" w:rsidRPr="00BA6785" w:rsidRDefault="00BA6785" w:rsidP="00BA6785">
            <w:pPr>
              <w:jc w:val="center"/>
            </w:pPr>
            <w:r w:rsidRPr="00BA6785">
              <w:t>56 000,00</w:t>
            </w:r>
          </w:p>
        </w:tc>
      </w:tr>
      <w:tr w:rsidR="00BA6785" w:rsidRPr="00BA6785" w:rsidTr="00324A3C">
        <w:trPr>
          <w:trHeight w:val="630"/>
        </w:trPr>
        <w:tc>
          <w:tcPr>
            <w:tcW w:w="7525" w:type="dxa"/>
            <w:shd w:val="clear" w:color="auto" w:fill="auto"/>
            <w:vAlign w:val="center"/>
            <w:hideMark/>
          </w:tcPr>
          <w:p w:rsidR="00BA6785" w:rsidRPr="00BA6785" w:rsidRDefault="00BA6785" w:rsidP="00BA6785">
            <w:pPr>
              <w:jc w:val="center"/>
            </w:pPr>
            <w:r w:rsidRPr="00BA6785">
              <w:t>Членский взнос в Ассоциацию "Совет муниципальных образований Свердловской области"</w:t>
            </w:r>
          </w:p>
        </w:tc>
        <w:tc>
          <w:tcPr>
            <w:tcW w:w="2410" w:type="dxa"/>
            <w:shd w:val="clear" w:color="auto" w:fill="auto"/>
            <w:noWrap/>
            <w:vAlign w:val="center"/>
            <w:hideMark/>
          </w:tcPr>
          <w:p w:rsidR="00BA6785" w:rsidRPr="00BA6785" w:rsidRDefault="00BA6785" w:rsidP="00BA6785">
            <w:pPr>
              <w:jc w:val="center"/>
            </w:pPr>
            <w:r w:rsidRPr="00BA6785">
              <w:t>40 000,00</w:t>
            </w:r>
          </w:p>
        </w:tc>
      </w:tr>
      <w:tr w:rsidR="00BA6785" w:rsidRPr="00BA6785" w:rsidTr="00324A3C">
        <w:trPr>
          <w:trHeight w:val="630"/>
        </w:trPr>
        <w:tc>
          <w:tcPr>
            <w:tcW w:w="7525" w:type="dxa"/>
            <w:shd w:val="clear" w:color="auto" w:fill="auto"/>
            <w:vAlign w:val="center"/>
            <w:hideMark/>
          </w:tcPr>
          <w:p w:rsidR="00BA6785" w:rsidRPr="00BA6785" w:rsidRDefault="00BA6785" w:rsidP="00BA6785">
            <w:pPr>
              <w:jc w:val="center"/>
            </w:pPr>
            <w:r w:rsidRPr="00BA6785">
              <w:t xml:space="preserve">Подготовка и проведение мероприятий, посвященных празднованию 70-летия города </w:t>
            </w:r>
            <w:proofErr w:type="spellStart"/>
            <w:r w:rsidRPr="00BA6785">
              <w:t>Новоуральска</w:t>
            </w:r>
            <w:proofErr w:type="spellEnd"/>
            <w:r w:rsidRPr="00BA6785">
              <w:t xml:space="preserve"> и 75-летия Уральского электрохимического комбината</w:t>
            </w:r>
          </w:p>
        </w:tc>
        <w:tc>
          <w:tcPr>
            <w:tcW w:w="2410" w:type="dxa"/>
            <w:shd w:val="clear" w:color="auto" w:fill="auto"/>
            <w:noWrap/>
            <w:vAlign w:val="center"/>
            <w:hideMark/>
          </w:tcPr>
          <w:p w:rsidR="00BA6785" w:rsidRPr="00BA6785" w:rsidRDefault="00BA6785" w:rsidP="00BA6785">
            <w:pPr>
              <w:jc w:val="center"/>
            </w:pPr>
            <w:r w:rsidRPr="00BA6785">
              <w:t>1 967 411,19</w:t>
            </w:r>
          </w:p>
        </w:tc>
      </w:tr>
      <w:tr w:rsidR="00BA6785" w:rsidRPr="00BA6785" w:rsidTr="00324A3C">
        <w:trPr>
          <w:trHeight w:val="630"/>
        </w:trPr>
        <w:tc>
          <w:tcPr>
            <w:tcW w:w="7525" w:type="dxa"/>
            <w:shd w:val="clear" w:color="auto" w:fill="auto"/>
            <w:vAlign w:val="center"/>
            <w:hideMark/>
          </w:tcPr>
          <w:p w:rsidR="00BA6785" w:rsidRPr="00BA6785" w:rsidRDefault="00BA6785" w:rsidP="00BA6785">
            <w:pPr>
              <w:jc w:val="center"/>
            </w:pPr>
            <w:r w:rsidRPr="00BA6785">
              <w:t>Обеспечение деятельности Фонда "</w:t>
            </w:r>
            <w:proofErr w:type="spellStart"/>
            <w:r w:rsidRPr="00BA6785">
              <w:t>Новоуральский</w:t>
            </w:r>
            <w:proofErr w:type="spellEnd"/>
            <w:r w:rsidRPr="00BA6785">
              <w:t xml:space="preserve"> центр развития предпринимательства"</w:t>
            </w:r>
          </w:p>
        </w:tc>
        <w:tc>
          <w:tcPr>
            <w:tcW w:w="2410" w:type="dxa"/>
            <w:shd w:val="clear" w:color="auto" w:fill="auto"/>
            <w:noWrap/>
            <w:vAlign w:val="center"/>
            <w:hideMark/>
          </w:tcPr>
          <w:p w:rsidR="00BA6785" w:rsidRPr="00BA6785" w:rsidRDefault="00BA6785" w:rsidP="00BA6785">
            <w:pPr>
              <w:jc w:val="center"/>
            </w:pPr>
            <w:r w:rsidRPr="00BA6785">
              <w:t>600 000,00</w:t>
            </w:r>
          </w:p>
        </w:tc>
      </w:tr>
      <w:tr w:rsidR="00BA6785" w:rsidRPr="00BA6785" w:rsidTr="00324A3C">
        <w:trPr>
          <w:trHeight w:val="630"/>
        </w:trPr>
        <w:tc>
          <w:tcPr>
            <w:tcW w:w="7525" w:type="dxa"/>
            <w:shd w:val="clear" w:color="auto" w:fill="auto"/>
            <w:vAlign w:val="center"/>
            <w:hideMark/>
          </w:tcPr>
          <w:p w:rsidR="00BA6785" w:rsidRPr="00BA6785" w:rsidRDefault="00BA6785" w:rsidP="00BA6785">
            <w:pPr>
              <w:jc w:val="center"/>
              <w:rPr>
                <w:b/>
                <w:bCs/>
                <w:color w:val="000000"/>
              </w:rPr>
            </w:pPr>
            <w:r w:rsidRPr="00BA6785">
              <w:rPr>
                <w:b/>
                <w:bCs/>
                <w:color w:val="000000"/>
              </w:rPr>
              <w:t xml:space="preserve">ГРБС - 'Комитет по жилищно-коммунальному хозяйству и жилищной политике </w:t>
            </w:r>
            <w:proofErr w:type="spellStart"/>
            <w:r w:rsidRPr="00BA6785">
              <w:rPr>
                <w:b/>
                <w:bCs/>
                <w:color w:val="000000"/>
              </w:rPr>
              <w:t>Новоуральского</w:t>
            </w:r>
            <w:proofErr w:type="spellEnd"/>
            <w:r w:rsidRPr="00BA6785">
              <w:rPr>
                <w:b/>
                <w:bCs/>
                <w:color w:val="000000"/>
              </w:rPr>
              <w:t xml:space="preserve"> городского округа</w:t>
            </w:r>
          </w:p>
        </w:tc>
        <w:tc>
          <w:tcPr>
            <w:tcW w:w="2410" w:type="dxa"/>
            <w:shd w:val="clear" w:color="auto" w:fill="auto"/>
            <w:noWrap/>
            <w:vAlign w:val="center"/>
            <w:hideMark/>
          </w:tcPr>
          <w:p w:rsidR="00BA6785" w:rsidRPr="00BA6785" w:rsidRDefault="00BA6785" w:rsidP="00BA6785">
            <w:pPr>
              <w:jc w:val="center"/>
              <w:rPr>
                <w:b/>
                <w:bCs/>
              </w:rPr>
            </w:pPr>
            <w:r w:rsidRPr="00BA6785">
              <w:rPr>
                <w:b/>
                <w:bCs/>
              </w:rPr>
              <w:t>16 975 780,57</w:t>
            </w:r>
          </w:p>
        </w:tc>
      </w:tr>
      <w:tr w:rsidR="00BA6785" w:rsidRPr="00BA6785" w:rsidTr="00324A3C">
        <w:trPr>
          <w:trHeight w:val="945"/>
        </w:trPr>
        <w:tc>
          <w:tcPr>
            <w:tcW w:w="7525" w:type="dxa"/>
            <w:shd w:val="clear" w:color="auto" w:fill="auto"/>
            <w:vAlign w:val="center"/>
            <w:hideMark/>
          </w:tcPr>
          <w:p w:rsidR="00BA6785" w:rsidRPr="00BA6785" w:rsidRDefault="00BA6785" w:rsidP="00BA6785">
            <w:pPr>
              <w:jc w:val="center"/>
            </w:pPr>
            <w:r w:rsidRPr="00BA6785">
              <w:t>Ремонт мужского отделения и полов женского отделения, замена мебели в общих отделениях ООО "Городские бани"</w:t>
            </w:r>
          </w:p>
        </w:tc>
        <w:tc>
          <w:tcPr>
            <w:tcW w:w="2410" w:type="dxa"/>
            <w:shd w:val="clear" w:color="auto" w:fill="auto"/>
            <w:noWrap/>
            <w:vAlign w:val="center"/>
            <w:hideMark/>
          </w:tcPr>
          <w:p w:rsidR="00BA6785" w:rsidRPr="00BA6785" w:rsidRDefault="00BA6785" w:rsidP="00BA6785">
            <w:pPr>
              <w:jc w:val="center"/>
            </w:pPr>
            <w:r w:rsidRPr="00BA6785">
              <w:t>11 000 000,00</w:t>
            </w:r>
          </w:p>
        </w:tc>
      </w:tr>
      <w:tr w:rsidR="00BA6785" w:rsidRPr="00BA6785" w:rsidTr="00324A3C">
        <w:trPr>
          <w:trHeight w:val="720"/>
        </w:trPr>
        <w:tc>
          <w:tcPr>
            <w:tcW w:w="7525" w:type="dxa"/>
            <w:shd w:val="clear" w:color="auto" w:fill="auto"/>
            <w:vAlign w:val="center"/>
            <w:hideMark/>
          </w:tcPr>
          <w:p w:rsidR="00BA6785" w:rsidRPr="00BA6785" w:rsidRDefault="00BA6785" w:rsidP="00BA6785">
            <w:pPr>
              <w:jc w:val="center"/>
            </w:pPr>
            <w:r w:rsidRPr="00BA6785">
              <w:lastRenderedPageBreak/>
              <w:t>Выдача молодым семьям свидетельств о праве на получение социальной выплаты</w:t>
            </w:r>
            <w:r w:rsidR="002F05AD">
              <w:t xml:space="preserve"> (</w:t>
            </w:r>
            <w:proofErr w:type="spellStart"/>
            <w:r w:rsidR="002F05AD">
              <w:t>софинансирование</w:t>
            </w:r>
            <w:proofErr w:type="spellEnd"/>
            <w:r w:rsidR="002F05AD">
              <w:t xml:space="preserve"> </w:t>
            </w:r>
            <w:proofErr w:type="gramStart"/>
            <w:r w:rsidR="002F05AD">
              <w:t>с</w:t>
            </w:r>
            <w:proofErr w:type="gramEnd"/>
            <w:r w:rsidR="002F05AD">
              <w:t xml:space="preserve"> ОБ)</w:t>
            </w:r>
          </w:p>
        </w:tc>
        <w:tc>
          <w:tcPr>
            <w:tcW w:w="2410" w:type="dxa"/>
            <w:shd w:val="clear" w:color="auto" w:fill="auto"/>
            <w:noWrap/>
            <w:vAlign w:val="center"/>
            <w:hideMark/>
          </w:tcPr>
          <w:p w:rsidR="00BA6785" w:rsidRPr="00BA6785" w:rsidRDefault="00BA6785" w:rsidP="00BA6785">
            <w:pPr>
              <w:jc w:val="center"/>
            </w:pPr>
            <w:r w:rsidRPr="00BA6785">
              <w:t>601 690,74</w:t>
            </w:r>
          </w:p>
        </w:tc>
      </w:tr>
      <w:tr w:rsidR="00BA6785" w:rsidRPr="00BA6785" w:rsidTr="00324A3C">
        <w:trPr>
          <w:trHeight w:val="560"/>
        </w:trPr>
        <w:tc>
          <w:tcPr>
            <w:tcW w:w="7525" w:type="dxa"/>
            <w:shd w:val="clear" w:color="auto" w:fill="auto"/>
            <w:vAlign w:val="center"/>
            <w:hideMark/>
          </w:tcPr>
          <w:p w:rsidR="00BA6785" w:rsidRPr="00BA6785" w:rsidRDefault="00BA6785" w:rsidP="004A4A3C">
            <w:pPr>
              <w:jc w:val="center"/>
            </w:pPr>
            <w:r w:rsidRPr="00BA6785">
              <w:t>Содержание гидротехнических сооружений (ГТС)</w:t>
            </w:r>
            <w:r w:rsidR="002F05AD">
              <w:t xml:space="preserve"> </w:t>
            </w:r>
          </w:p>
        </w:tc>
        <w:tc>
          <w:tcPr>
            <w:tcW w:w="2410" w:type="dxa"/>
            <w:shd w:val="clear" w:color="auto" w:fill="auto"/>
            <w:noWrap/>
            <w:vAlign w:val="center"/>
            <w:hideMark/>
          </w:tcPr>
          <w:p w:rsidR="00BA6785" w:rsidRPr="00BA6785" w:rsidRDefault="00BA6785" w:rsidP="00BA6785">
            <w:pPr>
              <w:jc w:val="center"/>
            </w:pPr>
            <w:r w:rsidRPr="00BA6785">
              <w:t>29 580,00</w:t>
            </w:r>
          </w:p>
        </w:tc>
      </w:tr>
      <w:tr w:rsidR="00BA6785" w:rsidRPr="00BA6785" w:rsidTr="00324A3C">
        <w:trPr>
          <w:trHeight w:val="551"/>
        </w:trPr>
        <w:tc>
          <w:tcPr>
            <w:tcW w:w="7525" w:type="dxa"/>
            <w:shd w:val="clear" w:color="auto" w:fill="auto"/>
            <w:vAlign w:val="center"/>
            <w:hideMark/>
          </w:tcPr>
          <w:p w:rsidR="00BA6785" w:rsidRPr="00BA6785" w:rsidRDefault="00BA6785" w:rsidP="00BA6785">
            <w:pPr>
              <w:jc w:val="center"/>
            </w:pPr>
            <w:r w:rsidRPr="00BA6785">
              <w:t>Благоустройство Аллеи Молодежи</w:t>
            </w:r>
          </w:p>
        </w:tc>
        <w:tc>
          <w:tcPr>
            <w:tcW w:w="2410" w:type="dxa"/>
            <w:shd w:val="clear" w:color="auto" w:fill="auto"/>
            <w:noWrap/>
            <w:vAlign w:val="center"/>
            <w:hideMark/>
          </w:tcPr>
          <w:p w:rsidR="00BA6785" w:rsidRPr="00BA6785" w:rsidRDefault="00BA6785" w:rsidP="00BA6785">
            <w:pPr>
              <w:jc w:val="center"/>
            </w:pPr>
            <w:r w:rsidRPr="00BA6785">
              <w:t>3 000 000,00</w:t>
            </w:r>
          </w:p>
        </w:tc>
      </w:tr>
      <w:tr w:rsidR="00BA6785" w:rsidRPr="00BA6785" w:rsidTr="00324A3C">
        <w:trPr>
          <w:trHeight w:val="630"/>
        </w:trPr>
        <w:tc>
          <w:tcPr>
            <w:tcW w:w="7525" w:type="dxa"/>
            <w:shd w:val="clear" w:color="auto" w:fill="auto"/>
            <w:vAlign w:val="center"/>
            <w:hideMark/>
          </w:tcPr>
          <w:p w:rsidR="00BA6785" w:rsidRPr="00BA6785" w:rsidRDefault="00BA6785" w:rsidP="00BA6785">
            <w:pPr>
              <w:jc w:val="center"/>
            </w:pPr>
            <w:r w:rsidRPr="00BA6785">
              <w:t>Расходы на содержание Административной комиссии</w:t>
            </w:r>
          </w:p>
        </w:tc>
        <w:tc>
          <w:tcPr>
            <w:tcW w:w="2410" w:type="dxa"/>
            <w:shd w:val="clear" w:color="auto" w:fill="auto"/>
            <w:noWrap/>
            <w:vAlign w:val="center"/>
            <w:hideMark/>
          </w:tcPr>
          <w:p w:rsidR="00BA6785" w:rsidRPr="00BA6785" w:rsidRDefault="002F05AD" w:rsidP="00BA6785">
            <w:pPr>
              <w:jc w:val="center"/>
            </w:pPr>
            <w:r>
              <w:t>1 029 129,83</w:t>
            </w:r>
          </w:p>
        </w:tc>
      </w:tr>
      <w:tr w:rsidR="00BA6785" w:rsidRPr="00BA6785" w:rsidTr="00324A3C">
        <w:trPr>
          <w:trHeight w:val="704"/>
        </w:trPr>
        <w:tc>
          <w:tcPr>
            <w:tcW w:w="7525" w:type="dxa"/>
            <w:shd w:val="clear" w:color="auto" w:fill="auto"/>
            <w:vAlign w:val="center"/>
            <w:hideMark/>
          </w:tcPr>
          <w:p w:rsidR="00BA6785" w:rsidRPr="00BA6785" w:rsidRDefault="00BA6785" w:rsidP="00BA6785">
            <w:pPr>
              <w:jc w:val="center"/>
            </w:pPr>
            <w:r w:rsidRPr="00BA6785">
              <w:t>Автотранспортное обслуживание Администрации НГО</w:t>
            </w:r>
          </w:p>
        </w:tc>
        <w:tc>
          <w:tcPr>
            <w:tcW w:w="2410" w:type="dxa"/>
            <w:shd w:val="clear" w:color="auto" w:fill="auto"/>
            <w:noWrap/>
            <w:vAlign w:val="center"/>
            <w:hideMark/>
          </w:tcPr>
          <w:p w:rsidR="00BA6785" w:rsidRPr="00BA6785" w:rsidRDefault="00BA6785" w:rsidP="00BA6785">
            <w:pPr>
              <w:jc w:val="center"/>
            </w:pPr>
            <w:r w:rsidRPr="00BA6785">
              <w:t>60 380,00</w:t>
            </w:r>
          </w:p>
        </w:tc>
      </w:tr>
      <w:tr w:rsidR="00BA6785" w:rsidRPr="00BA6785" w:rsidTr="00324A3C">
        <w:trPr>
          <w:trHeight w:val="686"/>
        </w:trPr>
        <w:tc>
          <w:tcPr>
            <w:tcW w:w="7525" w:type="dxa"/>
            <w:shd w:val="clear" w:color="auto" w:fill="auto"/>
            <w:vAlign w:val="center"/>
            <w:hideMark/>
          </w:tcPr>
          <w:p w:rsidR="00BA6785" w:rsidRPr="00BA6785" w:rsidRDefault="00BA6785" w:rsidP="00BA6785">
            <w:pPr>
              <w:jc w:val="center"/>
            </w:pPr>
            <w:r w:rsidRPr="00BA6785">
              <w:t>Экспертиза проекта организации демонтажа 9 МКД</w:t>
            </w:r>
          </w:p>
        </w:tc>
        <w:tc>
          <w:tcPr>
            <w:tcW w:w="2410" w:type="dxa"/>
            <w:shd w:val="clear" w:color="auto" w:fill="auto"/>
            <w:noWrap/>
            <w:vAlign w:val="center"/>
            <w:hideMark/>
          </w:tcPr>
          <w:p w:rsidR="00BA6785" w:rsidRPr="00BA6785" w:rsidRDefault="00BA6785" w:rsidP="00BA6785">
            <w:pPr>
              <w:jc w:val="center"/>
            </w:pPr>
            <w:r w:rsidRPr="00BA6785">
              <w:t>135 000,00</w:t>
            </w:r>
          </w:p>
        </w:tc>
      </w:tr>
      <w:tr w:rsidR="00BA6785" w:rsidRPr="00BA6785" w:rsidTr="00324A3C">
        <w:trPr>
          <w:trHeight w:val="1260"/>
        </w:trPr>
        <w:tc>
          <w:tcPr>
            <w:tcW w:w="7525" w:type="dxa"/>
            <w:shd w:val="clear" w:color="auto" w:fill="auto"/>
            <w:vAlign w:val="center"/>
            <w:hideMark/>
          </w:tcPr>
          <w:p w:rsidR="00BA6785" w:rsidRPr="00BA6785" w:rsidRDefault="00BA6785" w:rsidP="00BA6785">
            <w:pPr>
              <w:jc w:val="center"/>
            </w:pPr>
            <w:r w:rsidRPr="00BA6785">
              <w:t xml:space="preserve">Обустройство мест отдыха населения с. </w:t>
            </w:r>
            <w:proofErr w:type="spellStart"/>
            <w:r w:rsidRPr="00BA6785">
              <w:t>Тарасково</w:t>
            </w:r>
            <w:proofErr w:type="spellEnd"/>
            <w:r w:rsidRPr="00BA6785">
              <w:t xml:space="preserve"> НГО Свердловской области. Комплексное благоустройство общественной территории "Центральная площадь", включая разработку ПСД</w:t>
            </w:r>
          </w:p>
        </w:tc>
        <w:tc>
          <w:tcPr>
            <w:tcW w:w="2410" w:type="dxa"/>
            <w:shd w:val="clear" w:color="auto" w:fill="auto"/>
            <w:noWrap/>
            <w:vAlign w:val="center"/>
            <w:hideMark/>
          </w:tcPr>
          <w:p w:rsidR="00BA6785" w:rsidRPr="00BA6785" w:rsidRDefault="00BA6785" w:rsidP="00BA6785">
            <w:pPr>
              <w:jc w:val="center"/>
            </w:pPr>
            <w:r w:rsidRPr="00BA6785">
              <w:t>750 000,00</w:t>
            </w:r>
          </w:p>
        </w:tc>
      </w:tr>
      <w:tr w:rsidR="00BA6785" w:rsidRPr="00BA6785" w:rsidTr="00324A3C">
        <w:trPr>
          <w:trHeight w:val="842"/>
        </w:trPr>
        <w:tc>
          <w:tcPr>
            <w:tcW w:w="7525" w:type="dxa"/>
            <w:shd w:val="clear" w:color="auto" w:fill="auto"/>
            <w:vAlign w:val="center"/>
            <w:hideMark/>
          </w:tcPr>
          <w:p w:rsidR="00BA6785" w:rsidRPr="00BA6785" w:rsidRDefault="00BA6785" w:rsidP="00BA6785">
            <w:pPr>
              <w:jc w:val="center"/>
            </w:pPr>
            <w:r w:rsidRPr="00BA6785">
              <w:t>Устройство детской игровой площадки, универсальной спортивной и площадки "</w:t>
            </w:r>
            <w:proofErr w:type="spellStart"/>
            <w:r w:rsidRPr="00BA6785">
              <w:t>Воркаут</w:t>
            </w:r>
            <w:proofErr w:type="spellEnd"/>
            <w:r w:rsidRPr="00BA6785">
              <w:t>" в МКР 24</w:t>
            </w:r>
            <w:r w:rsidR="0017188C">
              <w:t xml:space="preserve"> (</w:t>
            </w:r>
            <w:proofErr w:type="spellStart"/>
            <w:r w:rsidR="0017188C">
              <w:t>софинансирование</w:t>
            </w:r>
            <w:proofErr w:type="spellEnd"/>
            <w:r w:rsidR="0017188C">
              <w:t xml:space="preserve"> </w:t>
            </w:r>
            <w:proofErr w:type="gramStart"/>
            <w:r w:rsidR="0017188C">
              <w:t>с</w:t>
            </w:r>
            <w:proofErr w:type="gramEnd"/>
            <w:r w:rsidR="0017188C">
              <w:t xml:space="preserve"> ОБ)</w:t>
            </w:r>
          </w:p>
        </w:tc>
        <w:tc>
          <w:tcPr>
            <w:tcW w:w="2410" w:type="dxa"/>
            <w:shd w:val="clear" w:color="auto" w:fill="auto"/>
            <w:noWrap/>
            <w:vAlign w:val="center"/>
            <w:hideMark/>
          </w:tcPr>
          <w:p w:rsidR="00BA6785" w:rsidRPr="00BA6785" w:rsidRDefault="00BA6785" w:rsidP="00BA6785">
            <w:pPr>
              <w:jc w:val="center"/>
            </w:pPr>
            <w:r w:rsidRPr="00BA6785">
              <w:t>370 000,00</w:t>
            </w:r>
          </w:p>
        </w:tc>
      </w:tr>
      <w:tr w:rsidR="00BA6785" w:rsidRPr="00BA6785" w:rsidTr="00324A3C">
        <w:trPr>
          <w:trHeight w:val="630"/>
        </w:trPr>
        <w:tc>
          <w:tcPr>
            <w:tcW w:w="7525" w:type="dxa"/>
            <w:shd w:val="clear" w:color="auto" w:fill="auto"/>
            <w:vAlign w:val="center"/>
            <w:hideMark/>
          </w:tcPr>
          <w:p w:rsidR="00BA6785" w:rsidRPr="00BA6785" w:rsidRDefault="00BA6785" w:rsidP="00BA6785">
            <w:pPr>
              <w:jc w:val="center"/>
              <w:rPr>
                <w:b/>
                <w:bCs/>
                <w:color w:val="000000"/>
              </w:rPr>
            </w:pPr>
            <w:r w:rsidRPr="00BA6785">
              <w:rPr>
                <w:b/>
                <w:bCs/>
                <w:color w:val="000000"/>
              </w:rPr>
              <w:t xml:space="preserve">ГРБС - 'Управление образования Администрации </w:t>
            </w:r>
            <w:proofErr w:type="spellStart"/>
            <w:r w:rsidRPr="00BA6785">
              <w:rPr>
                <w:b/>
                <w:bCs/>
                <w:color w:val="000000"/>
              </w:rPr>
              <w:t>Новоуральского</w:t>
            </w:r>
            <w:proofErr w:type="spellEnd"/>
            <w:r w:rsidRPr="00BA6785">
              <w:rPr>
                <w:b/>
                <w:bCs/>
                <w:color w:val="000000"/>
              </w:rPr>
              <w:t xml:space="preserve"> городского округа</w:t>
            </w:r>
          </w:p>
        </w:tc>
        <w:tc>
          <w:tcPr>
            <w:tcW w:w="2410" w:type="dxa"/>
            <w:shd w:val="clear" w:color="auto" w:fill="auto"/>
            <w:noWrap/>
            <w:vAlign w:val="center"/>
            <w:hideMark/>
          </w:tcPr>
          <w:p w:rsidR="00BA6785" w:rsidRPr="00BA6785" w:rsidRDefault="00BA6785" w:rsidP="00BA6785">
            <w:pPr>
              <w:jc w:val="center"/>
              <w:rPr>
                <w:b/>
                <w:bCs/>
              </w:rPr>
            </w:pPr>
            <w:r w:rsidRPr="00BA6785">
              <w:rPr>
                <w:b/>
                <w:bCs/>
              </w:rPr>
              <w:t>3 358 608,50</w:t>
            </w:r>
          </w:p>
        </w:tc>
      </w:tr>
      <w:tr w:rsidR="00BA6785" w:rsidRPr="00BA6785" w:rsidTr="00324A3C">
        <w:trPr>
          <w:trHeight w:val="636"/>
        </w:trPr>
        <w:tc>
          <w:tcPr>
            <w:tcW w:w="7525" w:type="dxa"/>
            <w:shd w:val="clear" w:color="auto" w:fill="auto"/>
            <w:vAlign w:val="center"/>
            <w:hideMark/>
          </w:tcPr>
          <w:p w:rsidR="00BA6785" w:rsidRPr="00BA6785" w:rsidRDefault="00BA6785" w:rsidP="00BA6785">
            <w:pPr>
              <w:jc w:val="center"/>
            </w:pPr>
            <w:r w:rsidRPr="00BA6785">
              <w:t>Обеспечение выполнения требований по антитеррористической защищенности объектов в округе</w:t>
            </w:r>
          </w:p>
        </w:tc>
        <w:tc>
          <w:tcPr>
            <w:tcW w:w="2410" w:type="dxa"/>
            <w:shd w:val="clear" w:color="auto" w:fill="auto"/>
            <w:noWrap/>
            <w:vAlign w:val="center"/>
            <w:hideMark/>
          </w:tcPr>
          <w:p w:rsidR="00BA6785" w:rsidRPr="00BA6785" w:rsidRDefault="002F05AD" w:rsidP="00BA6785">
            <w:pPr>
              <w:jc w:val="center"/>
            </w:pPr>
            <w:r>
              <w:t>3 358 608,50</w:t>
            </w:r>
          </w:p>
        </w:tc>
      </w:tr>
      <w:tr w:rsidR="00BA6785" w:rsidRPr="00BA6785" w:rsidTr="00324A3C">
        <w:trPr>
          <w:trHeight w:val="630"/>
        </w:trPr>
        <w:tc>
          <w:tcPr>
            <w:tcW w:w="7525" w:type="dxa"/>
            <w:shd w:val="clear" w:color="auto" w:fill="auto"/>
            <w:vAlign w:val="center"/>
            <w:hideMark/>
          </w:tcPr>
          <w:p w:rsidR="00BA6785" w:rsidRPr="00BA6785" w:rsidRDefault="00BA6785" w:rsidP="00BA6785">
            <w:pPr>
              <w:jc w:val="center"/>
              <w:rPr>
                <w:b/>
                <w:bCs/>
                <w:color w:val="000000"/>
              </w:rPr>
            </w:pPr>
            <w:r w:rsidRPr="00BA6785">
              <w:rPr>
                <w:b/>
                <w:bCs/>
                <w:color w:val="000000"/>
              </w:rPr>
              <w:t xml:space="preserve">ГРБС - 'Отдел культуры Администрации </w:t>
            </w:r>
            <w:proofErr w:type="spellStart"/>
            <w:r w:rsidRPr="00BA6785">
              <w:rPr>
                <w:b/>
                <w:bCs/>
                <w:color w:val="000000"/>
              </w:rPr>
              <w:t>Новоуральского</w:t>
            </w:r>
            <w:proofErr w:type="spellEnd"/>
            <w:r w:rsidRPr="00BA6785">
              <w:rPr>
                <w:b/>
                <w:bCs/>
                <w:color w:val="000000"/>
              </w:rPr>
              <w:t xml:space="preserve"> городского округа</w:t>
            </w:r>
          </w:p>
        </w:tc>
        <w:tc>
          <w:tcPr>
            <w:tcW w:w="2410" w:type="dxa"/>
            <w:shd w:val="clear" w:color="auto" w:fill="auto"/>
            <w:noWrap/>
            <w:vAlign w:val="center"/>
            <w:hideMark/>
          </w:tcPr>
          <w:p w:rsidR="00BA6785" w:rsidRPr="00BA6785" w:rsidRDefault="00BA6785" w:rsidP="00BA6785">
            <w:pPr>
              <w:jc w:val="center"/>
              <w:rPr>
                <w:b/>
                <w:bCs/>
              </w:rPr>
            </w:pPr>
            <w:r w:rsidRPr="00BA6785">
              <w:rPr>
                <w:b/>
                <w:bCs/>
              </w:rPr>
              <w:t>544 035,72</w:t>
            </w:r>
          </w:p>
        </w:tc>
      </w:tr>
      <w:tr w:rsidR="00BA6785" w:rsidRPr="00BA6785" w:rsidTr="00324A3C">
        <w:trPr>
          <w:trHeight w:val="630"/>
        </w:trPr>
        <w:tc>
          <w:tcPr>
            <w:tcW w:w="7525" w:type="dxa"/>
            <w:shd w:val="clear" w:color="auto" w:fill="auto"/>
            <w:vAlign w:val="center"/>
            <w:hideMark/>
          </w:tcPr>
          <w:p w:rsidR="00BA6785" w:rsidRPr="00BA6785" w:rsidRDefault="00BA6785" w:rsidP="00BA6785">
            <w:pPr>
              <w:jc w:val="center"/>
            </w:pPr>
            <w:r w:rsidRPr="00BA6785">
              <w:t>Оказание услуг (выполнение работ) муниципальными театрами</w:t>
            </w:r>
            <w:r w:rsidR="002F05AD">
              <w:t xml:space="preserve"> (</w:t>
            </w:r>
            <w:proofErr w:type="spellStart"/>
            <w:r w:rsidR="002F05AD">
              <w:t>софинансирование</w:t>
            </w:r>
            <w:proofErr w:type="spellEnd"/>
            <w:r w:rsidR="002F05AD">
              <w:t xml:space="preserve"> </w:t>
            </w:r>
            <w:proofErr w:type="gramStart"/>
            <w:r w:rsidR="002F05AD">
              <w:t>с</w:t>
            </w:r>
            <w:proofErr w:type="gramEnd"/>
            <w:r w:rsidR="002F05AD">
              <w:t xml:space="preserve"> ОБ)</w:t>
            </w:r>
          </w:p>
        </w:tc>
        <w:tc>
          <w:tcPr>
            <w:tcW w:w="2410" w:type="dxa"/>
            <w:shd w:val="clear" w:color="auto" w:fill="auto"/>
            <w:noWrap/>
            <w:vAlign w:val="center"/>
            <w:hideMark/>
          </w:tcPr>
          <w:p w:rsidR="00BA6785" w:rsidRPr="00BA6785" w:rsidRDefault="00BA6785" w:rsidP="00BA6785">
            <w:pPr>
              <w:jc w:val="center"/>
            </w:pPr>
            <w:r w:rsidRPr="00BA6785">
              <w:t>469 035,72</w:t>
            </w:r>
          </w:p>
        </w:tc>
      </w:tr>
      <w:tr w:rsidR="00BA6785" w:rsidRPr="00BA6785" w:rsidTr="00324A3C">
        <w:trPr>
          <w:trHeight w:val="630"/>
        </w:trPr>
        <w:tc>
          <w:tcPr>
            <w:tcW w:w="7525" w:type="dxa"/>
            <w:shd w:val="clear" w:color="auto" w:fill="auto"/>
            <w:vAlign w:val="center"/>
            <w:hideMark/>
          </w:tcPr>
          <w:p w:rsidR="00BA6785" w:rsidRPr="00BA6785" w:rsidRDefault="00BA6785" w:rsidP="00BA6785">
            <w:pPr>
              <w:jc w:val="center"/>
            </w:pPr>
            <w:r w:rsidRPr="00BA6785">
              <w:t>Оказание услуг (выполнение работ) муниципальными учреждениями библиотечного обслуживания населения</w:t>
            </w:r>
            <w:r w:rsidR="002F05AD">
              <w:t xml:space="preserve"> (</w:t>
            </w:r>
            <w:proofErr w:type="spellStart"/>
            <w:r w:rsidR="002F05AD">
              <w:t>софинансирование</w:t>
            </w:r>
            <w:proofErr w:type="spellEnd"/>
            <w:r w:rsidR="002F05AD">
              <w:t xml:space="preserve"> </w:t>
            </w:r>
            <w:proofErr w:type="gramStart"/>
            <w:r w:rsidR="002F05AD">
              <w:t>с</w:t>
            </w:r>
            <w:proofErr w:type="gramEnd"/>
            <w:r w:rsidR="002F05AD">
              <w:t xml:space="preserve"> ОБ)</w:t>
            </w:r>
          </w:p>
        </w:tc>
        <w:tc>
          <w:tcPr>
            <w:tcW w:w="2410" w:type="dxa"/>
            <w:shd w:val="clear" w:color="auto" w:fill="auto"/>
            <w:noWrap/>
            <w:vAlign w:val="center"/>
            <w:hideMark/>
          </w:tcPr>
          <w:p w:rsidR="00BA6785" w:rsidRPr="00BA6785" w:rsidRDefault="00BA6785" w:rsidP="00BA6785">
            <w:pPr>
              <w:jc w:val="center"/>
            </w:pPr>
            <w:r w:rsidRPr="00BA6785">
              <w:t>75 000,00</w:t>
            </w:r>
          </w:p>
        </w:tc>
      </w:tr>
      <w:tr w:rsidR="000B5F63" w:rsidRPr="00BA6785" w:rsidTr="00324A3C">
        <w:trPr>
          <w:trHeight w:val="513"/>
        </w:trPr>
        <w:tc>
          <w:tcPr>
            <w:tcW w:w="7525" w:type="dxa"/>
            <w:shd w:val="clear" w:color="auto" w:fill="auto"/>
            <w:vAlign w:val="center"/>
            <w:hideMark/>
          </w:tcPr>
          <w:p w:rsidR="000B5F63" w:rsidRPr="000B5F63" w:rsidRDefault="000B5F63" w:rsidP="00BA6785">
            <w:pPr>
              <w:jc w:val="center"/>
              <w:rPr>
                <w:b/>
                <w:bCs/>
                <w:color w:val="000000"/>
              </w:rPr>
            </w:pPr>
            <w:r>
              <w:rPr>
                <w:b/>
                <w:bCs/>
                <w:color w:val="000000"/>
              </w:rPr>
              <w:t>ИТОГО</w:t>
            </w:r>
          </w:p>
        </w:tc>
        <w:tc>
          <w:tcPr>
            <w:tcW w:w="2410" w:type="dxa"/>
            <w:shd w:val="clear" w:color="auto" w:fill="auto"/>
            <w:noWrap/>
            <w:vAlign w:val="center"/>
            <w:hideMark/>
          </w:tcPr>
          <w:p w:rsidR="000B5F63" w:rsidRPr="000B5F63" w:rsidRDefault="000B5F63" w:rsidP="00BA6785">
            <w:pPr>
              <w:jc w:val="center"/>
              <w:rPr>
                <w:b/>
                <w:bCs/>
                <w:color w:val="000000"/>
              </w:rPr>
            </w:pPr>
            <w:r>
              <w:rPr>
                <w:b/>
                <w:bCs/>
                <w:color w:val="000000"/>
              </w:rPr>
              <w:t>23 541 835,98</w:t>
            </w:r>
          </w:p>
        </w:tc>
      </w:tr>
    </w:tbl>
    <w:p w:rsidR="00290286" w:rsidRPr="00BA6785" w:rsidRDefault="00290286" w:rsidP="000B5F63">
      <w:pPr>
        <w:autoSpaceDE w:val="0"/>
        <w:autoSpaceDN w:val="0"/>
        <w:adjustRightInd w:val="0"/>
        <w:jc w:val="both"/>
        <w:outlineLvl w:val="0"/>
        <w:rPr>
          <w:color w:val="000000" w:themeColor="text1"/>
          <w:sz w:val="28"/>
          <w:szCs w:val="28"/>
        </w:rPr>
      </w:pPr>
      <w:r w:rsidRPr="00BA6785">
        <w:rPr>
          <w:color w:val="000000" w:themeColor="text1"/>
          <w:sz w:val="28"/>
          <w:szCs w:val="28"/>
        </w:rPr>
        <w:t>(</w:t>
      </w:r>
      <w:proofErr w:type="gramStart"/>
      <w:r w:rsidR="00BA6785" w:rsidRPr="00BA6785">
        <w:rPr>
          <w:i/>
          <w:color w:val="000000" w:themeColor="text1"/>
          <w:sz w:val="28"/>
          <w:szCs w:val="28"/>
        </w:rPr>
        <w:t>см</w:t>
      </w:r>
      <w:proofErr w:type="gramEnd"/>
      <w:r w:rsidR="00BA6785" w:rsidRPr="00BA6785">
        <w:rPr>
          <w:i/>
          <w:color w:val="000000" w:themeColor="text1"/>
          <w:sz w:val="28"/>
          <w:szCs w:val="28"/>
        </w:rPr>
        <w:t>.п.2.5</w:t>
      </w:r>
      <w:r w:rsidRPr="00BA6785">
        <w:rPr>
          <w:i/>
          <w:color w:val="000000" w:themeColor="text1"/>
          <w:sz w:val="28"/>
          <w:szCs w:val="28"/>
        </w:rPr>
        <w:t>. справочного материала по расходам)</w:t>
      </w:r>
    </w:p>
    <w:p w:rsidR="00290286" w:rsidRPr="000B5F63" w:rsidRDefault="00290286" w:rsidP="00F9070B">
      <w:pPr>
        <w:autoSpaceDE w:val="0"/>
        <w:autoSpaceDN w:val="0"/>
        <w:adjustRightInd w:val="0"/>
        <w:ind w:firstLine="426"/>
        <w:jc w:val="both"/>
        <w:outlineLvl w:val="0"/>
        <w:rPr>
          <w:color w:val="000000" w:themeColor="text1"/>
          <w:sz w:val="28"/>
          <w:szCs w:val="28"/>
        </w:rPr>
      </w:pPr>
    </w:p>
    <w:p w:rsidR="00290286" w:rsidRPr="000B5F63" w:rsidRDefault="00290286" w:rsidP="00F9070B">
      <w:pPr>
        <w:numPr>
          <w:ilvl w:val="0"/>
          <w:numId w:val="1"/>
        </w:numPr>
        <w:tabs>
          <w:tab w:val="clear" w:pos="786"/>
          <w:tab w:val="num" w:pos="0"/>
          <w:tab w:val="num" w:pos="792"/>
          <w:tab w:val="left" w:pos="993"/>
        </w:tabs>
        <w:autoSpaceDE w:val="0"/>
        <w:autoSpaceDN w:val="0"/>
        <w:adjustRightInd w:val="0"/>
        <w:ind w:left="0" w:firstLine="426"/>
        <w:jc w:val="both"/>
        <w:outlineLvl w:val="0"/>
        <w:rPr>
          <w:color w:val="000000" w:themeColor="text1"/>
          <w:sz w:val="28"/>
          <w:szCs w:val="28"/>
        </w:rPr>
      </w:pPr>
      <w:r w:rsidRPr="000B5F63">
        <w:rPr>
          <w:color w:val="000000" w:themeColor="text1"/>
          <w:sz w:val="28"/>
          <w:szCs w:val="28"/>
        </w:rPr>
        <w:t>БЕЗВОЗМЕЗДНЫЕ ПОСТУПЛЕНИЯ</w:t>
      </w:r>
    </w:p>
    <w:p w:rsidR="00290286" w:rsidRPr="008D2627" w:rsidRDefault="00290286" w:rsidP="000B5F63">
      <w:pPr>
        <w:pStyle w:val="af0"/>
        <w:numPr>
          <w:ilvl w:val="1"/>
          <w:numId w:val="1"/>
        </w:numPr>
        <w:tabs>
          <w:tab w:val="clear" w:pos="1000"/>
          <w:tab w:val="left" w:pos="709"/>
          <w:tab w:val="num" w:pos="792"/>
        </w:tabs>
        <w:autoSpaceDE w:val="0"/>
        <w:autoSpaceDN w:val="0"/>
        <w:adjustRightInd w:val="0"/>
        <w:ind w:left="0" w:firstLine="568"/>
        <w:jc w:val="both"/>
        <w:outlineLvl w:val="0"/>
        <w:rPr>
          <w:color w:val="000000" w:themeColor="text1"/>
          <w:sz w:val="28"/>
          <w:szCs w:val="28"/>
        </w:rPr>
      </w:pPr>
      <w:r w:rsidRPr="008D2627">
        <w:rPr>
          <w:color w:val="000000" w:themeColor="text1"/>
          <w:sz w:val="28"/>
          <w:szCs w:val="28"/>
        </w:rPr>
        <w:t>Увеличить бюджетные ассигнования на 202</w:t>
      </w:r>
      <w:r w:rsidR="000B5F63" w:rsidRPr="008D2627">
        <w:rPr>
          <w:color w:val="000000" w:themeColor="text1"/>
          <w:sz w:val="28"/>
          <w:szCs w:val="28"/>
        </w:rPr>
        <w:t>4</w:t>
      </w:r>
      <w:r w:rsidRPr="008D2627">
        <w:rPr>
          <w:color w:val="000000" w:themeColor="text1"/>
          <w:sz w:val="28"/>
          <w:szCs w:val="28"/>
        </w:rPr>
        <w:t xml:space="preserve"> год главному распорядителю бюджетных средств Комитету по управлению муниципальным имуществом на 6 000,0  тыс. рублей за счет сложившегося на 01.01.202</w:t>
      </w:r>
      <w:r w:rsidR="000B5F63" w:rsidRPr="008D2627">
        <w:rPr>
          <w:color w:val="000000" w:themeColor="text1"/>
          <w:sz w:val="28"/>
          <w:szCs w:val="28"/>
        </w:rPr>
        <w:t>4</w:t>
      </w:r>
      <w:r w:rsidRPr="008D2627">
        <w:rPr>
          <w:color w:val="000000" w:themeColor="text1"/>
          <w:sz w:val="28"/>
          <w:szCs w:val="28"/>
        </w:rPr>
        <w:t xml:space="preserve">  остатка безвозмездного целевого финансирования от АО "УЭХК" на приобретение квартир для предос</w:t>
      </w:r>
      <w:r w:rsidR="000B5F63" w:rsidRPr="008D2627">
        <w:rPr>
          <w:color w:val="000000" w:themeColor="text1"/>
          <w:sz w:val="28"/>
          <w:szCs w:val="28"/>
        </w:rPr>
        <w:t>тавления медицинским работникам.</w:t>
      </w:r>
    </w:p>
    <w:p w:rsidR="000B5F63" w:rsidRPr="000B5F63" w:rsidRDefault="000B5F63" w:rsidP="000B5F63">
      <w:pPr>
        <w:pStyle w:val="af0"/>
        <w:numPr>
          <w:ilvl w:val="1"/>
          <w:numId w:val="1"/>
        </w:numPr>
        <w:tabs>
          <w:tab w:val="clear" w:pos="1000"/>
          <w:tab w:val="left" w:pos="709"/>
          <w:tab w:val="num" w:pos="792"/>
        </w:tabs>
        <w:autoSpaceDE w:val="0"/>
        <w:autoSpaceDN w:val="0"/>
        <w:adjustRightInd w:val="0"/>
        <w:ind w:left="0" w:firstLine="568"/>
        <w:jc w:val="both"/>
        <w:outlineLvl w:val="0"/>
        <w:rPr>
          <w:color w:val="000000" w:themeColor="text1"/>
          <w:sz w:val="28"/>
          <w:szCs w:val="28"/>
        </w:rPr>
      </w:pPr>
      <w:r w:rsidRPr="000B5F63">
        <w:rPr>
          <w:color w:val="000000" w:themeColor="text1"/>
          <w:sz w:val="28"/>
          <w:szCs w:val="28"/>
        </w:rPr>
        <w:t>Увеличить бюджетные ассигнования на 2024 год главному распорядителю бюджетных средств Комитету по жилищно-коммунальному хозяйству и жилищной политике на 100 000,0  тыс. рублей за счет сложившегося на 01.01.2024  остатка безвозмездного целевого финансирования от АО "УЭХК"</w:t>
      </w:r>
      <w:r w:rsidR="007D4D98">
        <w:rPr>
          <w:color w:val="000000" w:themeColor="text1"/>
          <w:sz w:val="28"/>
          <w:szCs w:val="28"/>
        </w:rPr>
        <w:t xml:space="preserve"> на</w:t>
      </w:r>
      <w:r w:rsidRPr="000B5F63">
        <w:rPr>
          <w:color w:val="000000" w:themeColor="text1"/>
          <w:sz w:val="28"/>
          <w:szCs w:val="28"/>
        </w:rPr>
        <w:t xml:space="preserve"> Благоустройство Аллеи Трудовой Славы</w:t>
      </w:r>
    </w:p>
    <w:p w:rsidR="00290286" w:rsidRPr="000B5F63" w:rsidRDefault="00290286" w:rsidP="00F9070B">
      <w:pPr>
        <w:autoSpaceDE w:val="0"/>
        <w:autoSpaceDN w:val="0"/>
        <w:adjustRightInd w:val="0"/>
        <w:ind w:firstLine="426"/>
        <w:jc w:val="both"/>
        <w:outlineLvl w:val="0"/>
        <w:rPr>
          <w:color w:val="000000" w:themeColor="text1"/>
          <w:sz w:val="28"/>
          <w:szCs w:val="28"/>
        </w:rPr>
      </w:pPr>
      <w:r w:rsidRPr="000B5F63">
        <w:rPr>
          <w:color w:val="000000" w:themeColor="text1"/>
          <w:sz w:val="28"/>
          <w:szCs w:val="28"/>
        </w:rPr>
        <w:t>(</w:t>
      </w:r>
      <w:proofErr w:type="gramStart"/>
      <w:r w:rsidRPr="000B5F63">
        <w:rPr>
          <w:i/>
          <w:color w:val="000000" w:themeColor="text1"/>
          <w:sz w:val="28"/>
          <w:szCs w:val="28"/>
        </w:rPr>
        <w:t>см</w:t>
      </w:r>
      <w:proofErr w:type="gramEnd"/>
      <w:r w:rsidRPr="000B5F63">
        <w:rPr>
          <w:i/>
          <w:color w:val="000000" w:themeColor="text1"/>
          <w:sz w:val="28"/>
          <w:szCs w:val="28"/>
        </w:rPr>
        <w:t>.п. 3 справочного материала по расходам)</w:t>
      </w:r>
    </w:p>
    <w:p w:rsidR="00290286" w:rsidRPr="000B5F63" w:rsidRDefault="00290286" w:rsidP="00F9070B">
      <w:pPr>
        <w:numPr>
          <w:ilvl w:val="0"/>
          <w:numId w:val="1"/>
        </w:numPr>
        <w:tabs>
          <w:tab w:val="clear" w:pos="786"/>
          <w:tab w:val="num" w:pos="0"/>
          <w:tab w:val="num" w:pos="792"/>
          <w:tab w:val="left" w:pos="993"/>
        </w:tabs>
        <w:autoSpaceDE w:val="0"/>
        <w:autoSpaceDN w:val="0"/>
        <w:adjustRightInd w:val="0"/>
        <w:ind w:left="0" w:firstLine="426"/>
        <w:jc w:val="both"/>
        <w:outlineLvl w:val="0"/>
        <w:rPr>
          <w:i/>
          <w:color w:val="000000" w:themeColor="text1"/>
          <w:sz w:val="28"/>
          <w:szCs w:val="28"/>
        </w:rPr>
      </w:pPr>
      <w:r w:rsidRPr="000B5F63">
        <w:rPr>
          <w:color w:val="000000" w:themeColor="text1"/>
          <w:sz w:val="28"/>
          <w:szCs w:val="28"/>
        </w:rPr>
        <w:t xml:space="preserve">Учитывая обращения Главных распорядителей бюджетных средств, предлагается перераспределить  бюджетные ассигнования в </w:t>
      </w:r>
      <w:proofErr w:type="gramStart"/>
      <w:r w:rsidRPr="000B5F63">
        <w:rPr>
          <w:color w:val="000000" w:themeColor="text1"/>
          <w:sz w:val="28"/>
          <w:szCs w:val="28"/>
        </w:rPr>
        <w:t>пределах</w:t>
      </w:r>
      <w:proofErr w:type="gramEnd"/>
      <w:r w:rsidRPr="000B5F63">
        <w:rPr>
          <w:color w:val="000000" w:themeColor="text1"/>
          <w:sz w:val="28"/>
          <w:szCs w:val="28"/>
        </w:rPr>
        <w:t xml:space="preserve"> </w:t>
      </w:r>
      <w:r w:rsidRPr="000B5F63">
        <w:rPr>
          <w:color w:val="000000" w:themeColor="text1"/>
          <w:sz w:val="28"/>
          <w:szCs w:val="28"/>
        </w:rPr>
        <w:lastRenderedPageBreak/>
        <w:t>предусмотренных в бюджете округа средств</w:t>
      </w:r>
      <w:r w:rsidR="004A4A3C">
        <w:rPr>
          <w:color w:val="000000" w:themeColor="text1"/>
          <w:sz w:val="28"/>
          <w:szCs w:val="28"/>
        </w:rPr>
        <w:t xml:space="preserve"> без изменения направления использования</w:t>
      </w:r>
      <w:r w:rsidRPr="000B5F63">
        <w:rPr>
          <w:color w:val="000000" w:themeColor="text1"/>
          <w:sz w:val="28"/>
          <w:szCs w:val="28"/>
        </w:rPr>
        <w:t>, в том числе уточнить бюджетную классификацию расходов.</w:t>
      </w:r>
    </w:p>
    <w:p w:rsidR="00290286" w:rsidRPr="000B5F63" w:rsidRDefault="00290286" w:rsidP="00F9070B">
      <w:pPr>
        <w:autoSpaceDE w:val="0"/>
        <w:autoSpaceDN w:val="0"/>
        <w:adjustRightInd w:val="0"/>
        <w:ind w:left="568" w:firstLine="426"/>
        <w:jc w:val="both"/>
        <w:outlineLvl w:val="0"/>
        <w:rPr>
          <w:i/>
          <w:color w:val="000000" w:themeColor="text1"/>
          <w:sz w:val="28"/>
          <w:szCs w:val="28"/>
        </w:rPr>
      </w:pPr>
      <w:r w:rsidRPr="000B5F63">
        <w:rPr>
          <w:i/>
          <w:color w:val="000000" w:themeColor="text1"/>
          <w:sz w:val="28"/>
          <w:szCs w:val="28"/>
        </w:rPr>
        <w:t>(</w:t>
      </w:r>
      <w:proofErr w:type="gramStart"/>
      <w:r w:rsidRPr="000B5F63">
        <w:rPr>
          <w:i/>
          <w:color w:val="000000" w:themeColor="text1"/>
          <w:sz w:val="28"/>
          <w:szCs w:val="28"/>
        </w:rPr>
        <w:t>см</w:t>
      </w:r>
      <w:proofErr w:type="gramEnd"/>
      <w:r w:rsidRPr="000B5F63">
        <w:rPr>
          <w:i/>
          <w:color w:val="000000" w:themeColor="text1"/>
          <w:sz w:val="28"/>
          <w:szCs w:val="28"/>
        </w:rPr>
        <w:t>. п.4 справочного материала по расходам).</w:t>
      </w:r>
    </w:p>
    <w:p w:rsidR="00290286" w:rsidRPr="000B5F63" w:rsidRDefault="00290286" w:rsidP="00F9070B">
      <w:pPr>
        <w:tabs>
          <w:tab w:val="num" w:pos="792"/>
          <w:tab w:val="left" w:pos="993"/>
        </w:tabs>
        <w:autoSpaceDE w:val="0"/>
        <w:autoSpaceDN w:val="0"/>
        <w:adjustRightInd w:val="0"/>
        <w:ind w:firstLine="426"/>
        <w:jc w:val="both"/>
        <w:outlineLvl w:val="0"/>
        <w:rPr>
          <w:bCs/>
          <w:iCs/>
          <w:color w:val="000000" w:themeColor="text1"/>
          <w:sz w:val="28"/>
          <w:szCs w:val="28"/>
        </w:rPr>
      </w:pPr>
      <w:r w:rsidRPr="009C48DD">
        <w:rPr>
          <w:color w:val="FF0000"/>
          <w:sz w:val="28"/>
          <w:szCs w:val="28"/>
        </w:rPr>
        <w:tab/>
      </w:r>
      <w:r w:rsidRPr="003977DE">
        <w:rPr>
          <w:color w:val="000000" w:themeColor="text1"/>
          <w:sz w:val="28"/>
          <w:szCs w:val="28"/>
        </w:rPr>
        <w:t>Таким образом, общее увеличение расходов бюджета 202</w:t>
      </w:r>
      <w:r w:rsidR="000B5F63" w:rsidRPr="003977DE">
        <w:rPr>
          <w:color w:val="000000" w:themeColor="text1"/>
          <w:sz w:val="28"/>
          <w:szCs w:val="28"/>
        </w:rPr>
        <w:t>4</w:t>
      </w:r>
      <w:r w:rsidRPr="003977DE">
        <w:rPr>
          <w:color w:val="000000" w:themeColor="text1"/>
          <w:sz w:val="28"/>
          <w:szCs w:val="28"/>
        </w:rPr>
        <w:t xml:space="preserve"> года составляет </w:t>
      </w:r>
      <w:r w:rsidR="00D5454D" w:rsidRPr="00D5454D">
        <w:rPr>
          <w:color w:val="000000" w:themeColor="text1"/>
          <w:sz w:val="28"/>
          <w:szCs w:val="28"/>
        </w:rPr>
        <w:t>238 237,8</w:t>
      </w:r>
      <w:r w:rsidRPr="00D5454D">
        <w:rPr>
          <w:color w:val="000000" w:themeColor="text1"/>
          <w:sz w:val="28"/>
          <w:szCs w:val="28"/>
        </w:rPr>
        <w:t xml:space="preserve"> тыс</w:t>
      </w:r>
      <w:r w:rsidRPr="003977DE">
        <w:rPr>
          <w:color w:val="000000" w:themeColor="text1"/>
          <w:sz w:val="28"/>
          <w:szCs w:val="28"/>
        </w:rPr>
        <w:t>. рублей, в том числе за счет</w:t>
      </w:r>
      <w:r w:rsidR="003977DE">
        <w:rPr>
          <w:color w:val="000000" w:themeColor="text1"/>
          <w:sz w:val="28"/>
          <w:szCs w:val="28"/>
        </w:rPr>
        <w:t xml:space="preserve"> уменьшения </w:t>
      </w:r>
      <w:r w:rsidR="003C1B03">
        <w:rPr>
          <w:color w:val="000000" w:themeColor="text1"/>
          <w:sz w:val="28"/>
          <w:szCs w:val="28"/>
        </w:rPr>
        <w:t xml:space="preserve">межбюджетных трансфертов </w:t>
      </w:r>
      <w:r w:rsidR="003977DE">
        <w:rPr>
          <w:color w:val="000000" w:themeColor="text1"/>
          <w:sz w:val="28"/>
          <w:szCs w:val="28"/>
        </w:rPr>
        <w:t>на 179 079,7 тыс. рублей</w:t>
      </w:r>
    </w:p>
    <w:p w:rsidR="00290286" w:rsidRPr="000B5F63" w:rsidRDefault="00290286" w:rsidP="00F9070B">
      <w:pPr>
        <w:tabs>
          <w:tab w:val="num" w:pos="792"/>
          <w:tab w:val="left" w:pos="993"/>
        </w:tabs>
        <w:autoSpaceDE w:val="0"/>
        <w:autoSpaceDN w:val="0"/>
        <w:adjustRightInd w:val="0"/>
        <w:ind w:firstLine="426"/>
        <w:jc w:val="both"/>
        <w:outlineLvl w:val="0"/>
        <w:rPr>
          <w:color w:val="000000" w:themeColor="text1"/>
          <w:sz w:val="28"/>
          <w:szCs w:val="28"/>
        </w:rPr>
      </w:pPr>
    </w:p>
    <w:p w:rsidR="00290286" w:rsidRPr="000B5F63" w:rsidRDefault="00290286" w:rsidP="00F9070B">
      <w:pPr>
        <w:autoSpaceDE w:val="0"/>
        <w:autoSpaceDN w:val="0"/>
        <w:adjustRightInd w:val="0"/>
        <w:ind w:firstLine="426"/>
        <w:jc w:val="both"/>
        <w:outlineLvl w:val="0"/>
        <w:rPr>
          <w:color w:val="000000" w:themeColor="text1"/>
          <w:sz w:val="28"/>
          <w:szCs w:val="28"/>
        </w:rPr>
      </w:pPr>
    </w:p>
    <w:p w:rsidR="00290286" w:rsidRPr="000B5F63" w:rsidRDefault="00290286" w:rsidP="00F9070B">
      <w:pPr>
        <w:autoSpaceDE w:val="0"/>
        <w:autoSpaceDN w:val="0"/>
        <w:adjustRightInd w:val="0"/>
        <w:ind w:firstLine="426"/>
        <w:jc w:val="both"/>
        <w:outlineLvl w:val="0"/>
        <w:rPr>
          <w:color w:val="000000" w:themeColor="text1"/>
          <w:sz w:val="28"/>
          <w:szCs w:val="28"/>
        </w:rPr>
      </w:pPr>
    </w:p>
    <w:p w:rsidR="00290286" w:rsidRPr="000B5F63" w:rsidRDefault="00290286" w:rsidP="00F9070B">
      <w:pPr>
        <w:ind w:right="424" w:firstLine="426"/>
        <w:rPr>
          <w:color w:val="000000" w:themeColor="text1"/>
          <w:sz w:val="28"/>
          <w:szCs w:val="28"/>
        </w:rPr>
      </w:pPr>
      <w:r w:rsidRPr="000B5F63">
        <w:rPr>
          <w:color w:val="000000" w:themeColor="text1"/>
          <w:sz w:val="28"/>
          <w:szCs w:val="28"/>
        </w:rPr>
        <w:t>Начальник Финансового управления</w:t>
      </w:r>
    </w:p>
    <w:p w:rsidR="00290286" w:rsidRPr="000B5F63" w:rsidRDefault="00290286" w:rsidP="00F9070B">
      <w:pPr>
        <w:ind w:right="424" w:firstLine="426"/>
        <w:rPr>
          <w:color w:val="000000" w:themeColor="text1"/>
          <w:sz w:val="28"/>
          <w:szCs w:val="28"/>
        </w:rPr>
      </w:pPr>
      <w:proofErr w:type="spellStart"/>
      <w:r w:rsidRPr="000B5F63">
        <w:rPr>
          <w:color w:val="000000" w:themeColor="text1"/>
          <w:sz w:val="28"/>
          <w:szCs w:val="28"/>
        </w:rPr>
        <w:t>Новоуральского</w:t>
      </w:r>
      <w:proofErr w:type="spellEnd"/>
      <w:r w:rsidRPr="000B5F63">
        <w:rPr>
          <w:color w:val="000000" w:themeColor="text1"/>
          <w:sz w:val="28"/>
          <w:szCs w:val="28"/>
        </w:rPr>
        <w:t xml:space="preserve"> городского округа</w:t>
      </w:r>
      <w:r w:rsidRPr="000B5F63">
        <w:rPr>
          <w:color w:val="000000" w:themeColor="text1"/>
          <w:sz w:val="28"/>
          <w:szCs w:val="28"/>
        </w:rPr>
        <w:tab/>
        <w:t xml:space="preserve">       </w:t>
      </w:r>
      <w:r w:rsidR="000B5F63" w:rsidRPr="000B5F63">
        <w:rPr>
          <w:color w:val="000000" w:themeColor="text1"/>
          <w:sz w:val="28"/>
          <w:szCs w:val="28"/>
        </w:rPr>
        <w:t xml:space="preserve">                     </w:t>
      </w:r>
      <w:r w:rsidRPr="000B5F63">
        <w:rPr>
          <w:color w:val="000000" w:themeColor="text1"/>
          <w:sz w:val="28"/>
          <w:szCs w:val="28"/>
        </w:rPr>
        <w:t xml:space="preserve">  Е.В. Мартемьянова</w:t>
      </w:r>
    </w:p>
    <w:p w:rsidR="00290286" w:rsidRPr="000B5F63" w:rsidRDefault="00290286" w:rsidP="00F9070B">
      <w:pPr>
        <w:ind w:firstLine="426"/>
        <w:rPr>
          <w:color w:val="000000" w:themeColor="text1"/>
          <w:sz w:val="18"/>
          <w:szCs w:val="18"/>
        </w:rPr>
      </w:pPr>
    </w:p>
    <w:p w:rsidR="00290286" w:rsidRPr="009C48DD" w:rsidRDefault="00290286" w:rsidP="00F9070B">
      <w:pPr>
        <w:ind w:firstLine="426"/>
        <w:rPr>
          <w:color w:val="FF0000"/>
          <w:sz w:val="18"/>
          <w:szCs w:val="18"/>
        </w:rPr>
      </w:pPr>
    </w:p>
    <w:p w:rsidR="00290286" w:rsidRPr="009C48DD" w:rsidRDefault="00290286" w:rsidP="00F9070B">
      <w:pPr>
        <w:ind w:firstLine="426"/>
        <w:rPr>
          <w:color w:val="FF0000"/>
          <w:sz w:val="18"/>
          <w:szCs w:val="18"/>
        </w:rPr>
      </w:pPr>
    </w:p>
    <w:p w:rsidR="00290286" w:rsidRPr="009C48DD" w:rsidRDefault="00290286" w:rsidP="00F9070B">
      <w:pPr>
        <w:ind w:firstLine="426"/>
        <w:rPr>
          <w:color w:val="FF0000"/>
          <w:sz w:val="18"/>
          <w:szCs w:val="18"/>
        </w:rPr>
      </w:pPr>
    </w:p>
    <w:p w:rsidR="00290286" w:rsidRPr="009C48DD" w:rsidRDefault="00290286" w:rsidP="00F9070B">
      <w:pPr>
        <w:ind w:firstLine="426"/>
        <w:rPr>
          <w:color w:val="FF0000"/>
          <w:sz w:val="18"/>
          <w:szCs w:val="18"/>
        </w:rPr>
      </w:pPr>
    </w:p>
    <w:p w:rsidR="00290286" w:rsidRPr="009C48DD" w:rsidRDefault="00290286" w:rsidP="00F9070B">
      <w:pPr>
        <w:ind w:firstLine="426"/>
        <w:rPr>
          <w:color w:val="FF0000"/>
          <w:sz w:val="18"/>
          <w:szCs w:val="18"/>
        </w:rPr>
      </w:pPr>
    </w:p>
    <w:p w:rsidR="00290286" w:rsidRDefault="00290286" w:rsidP="00F9070B">
      <w:pPr>
        <w:ind w:firstLine="426"/>
        <w:rPr>
          <w:color w:val="FF0000"/>
          <w:sz w:val="18"/>
          <w:szCs w:val="18"/>
        </w:rPr>
      </w:pPr>
    </w:p>
    <w:p w:rsidR="004A24EA" w:rsidRDefault="004A24EA" w:rsidP="00F9070B">
      <w:pPr>
        <w:ind w:firstLine="426"/>
        <w:rPr>
          <w:color w:val="FF0000"/>
          <w:sz w:val="18"/>
          <w:szCs w:val="18"/>
        </w:rPr>
      </w:pPr>
    </w:p>
    <w:p w:rsidR="004A24EA" w:rsidRDefault="004A24EA" w:rsidP="00F9070B">
      <w:pPr>
        <w:ind w:firstLine="426"/>
        <w:rPr>
          <w:color w:val="FF0000"/>
          <w:sz w:val="18"/>
          <w:szCs w:val="18"/>
        </w:rPr>
      </w:pPr>
    </w:p>
    <w:p w:rsidR="004A24EA" w:rsidRDefault="004A24EA" w:rsidP="00F9070B">
      <w:pPr>
        <w:ind w:firstLine="426"/>
        <w:rPr>
          <w:color w:val="FF0000"/>
          <w:sz w:val="18"/>
          <w:szCs w:val="18"/>
        </w:rPr>
      </w:pPr>
    </w:p>
    <w:p w:rsidR="004A24EA" w:rsidRDefault="004A24EA" w:rsidP="00F9070B">
      <w:pPr>
        <w:ind w:firstLine="426"/>
        <w:rPr>
          <w:color w:val="FF0000"/>
          <w:sz w:val="18"/>
          <w:szCs w:val="18"/>
        </w:rPr>
      </w:pPr>
    </w:p>
    <w:p w:rsidR="004A24EA" w:rsidRDefault="004A24EA" w:rsidP="00F9070B">
      <w:pPr>
        <w:ind w:firstLine="426"/>
        <w:rPr>
          <w:color w:val="FF0000"/>
          <w:sz w:val="18"/>
          <w:szCs w:val="18"/>
        </w:rPr>
      </w:pPr>
    </w:p>
    <w:p w:rsidR="004A24EA" w:rsidRDefault="004A24EA" w:rsidP="00F9070B">
      <w:pPr>
        <w:ind w:firstLine="426"/>
        <w:rPr>
          <w:color w:val="FF0000"/>
          <w:sz w:val="18"/>
          <w:szCs w:val="18"/>
        </w:rPr>
      </w:pPr>
    </w:p>
    <w:p w:rsidR="004A24EA" w:rsidRDefault="004A24EA" w:rsidP="00F9070B">
      <w:pPr>
        <w:ind w:firstLine="426"/>
        <w:rPr>
          <w:color w:val="FF0000"/>
          <w:sz w:val="18"/>
          <w:szCs w:val="18"/>
        </w:rPr>
      </w:pPr>
    </w:p>
    <w:p w:rsidR="004A24EA" w:rsidRDefault="004A24EA" w:rsidP="00F9070B">
      <w:pPr>
        <w:ind w:firstLine="426"/>
        <w:rPr>
          <w:color w:val="FF0000"/>
          <w:sz w:val="18"/>
          <w:szCs w:val="18"/>
        </w:rPr>
      </w:pPr>
    </w:p>
    <w:p w:rsidR="004A24EA" w:rsidRDefault="004A24EA" w:rsidP="00F9070B">
      <w:pPr>
        <w:ind w:firstLine="426"/>
        <w:rPr>
          <w:color w:val="FF0000"/>
          <w:sz w:val="18"/>
          <w:szCs w:val="18"/>
        </w:rPr>
      </w:pPr>
    </w:p>
    <w:p w:rsidR="004A24EA" w:rsidRDefault="004A24EA" w:rsidP="00F9070B">
      <w:pPr>
        <w:ind w:firstLine="426"/>
        <w:rPr>
          <w:color w:val="FF0000"/>
          <w:sz w:val="18"/>
          <w:szCs w:val="18"/>
        </w:rPr>
      </w:pPr>
    </w:p>
    <w:p w:rsidR="004A24EA" w:rsidRDefault="004A24EA" w:rsidP="00F9070B">
      <w:pPr>
        <w:ind w:firstLine="426"/>
        <w:rPr>
          <w:color w:val="FF0000"/>
          <w:sz w:val="18"/>
          <w:szCs w:val="18"/>
        </w:rPr>
      </w:pPr>
    </w:p>
    <w:p w:rsidR="004A24EA" w:rsidRDefault="004A24EA" w:rsidP="00F9070B">
      <w:pPr>
        <w:ind w:firstLine="426"/>
        <w:rPr>
          <w:color w:val="FF0000"/>
          <w:sz w:val="18"/>
          <w:szCs w:val="18"/>
        </w:rPr>
      </w:pPr>
    </w:p>
    <w:p w:rsidR="004A24EA" w:rsidRDefault="004A24EA" w:rsidP="00F9070B">
      <w:pPr>
        <w:ind w:firstLine="426"/>
        <w:rPr>
          <w:color w:val="FF0000"/>
          <w:sz w:val="18"/>
          <w:szCs w:val="18"/>
        </w:rPr>
      </w:pPr>
    </w:p>
    <w:p w:rsidR="004A24EA" w:rsidRDefault="004A24EA" w:rsidP="00F9070B">
      <w:pPr>
        <w:ind w:firstLine="426"/>
        <w:rPr>
          <w:color w:val="FF0000"/>
          <w:sz w:val="18"/>
          <w:szCs w:val="18"/>
        </w:rPr>
      </w:pPr>
    </w:p>
    <w:p w:rsidR="004A24EA" w:rsidRDefault="004A24EA" w:rsidP="00F9070B">
      <w:pPr>
        <w:ind w:firstLine="426"/>
        <w:rPr>
          <w:color w:val="FF0000"/>
          <w:sz w:val="18"/>
          <w:szCs w:val="18"/>
        </w:rPr>
      </w:pPr>
    </w:p>
    <w:p w:rsidR="004A24EA" w:rsidRDefault="004A24EA" w:rsidP="00F9070B">
      <w:pPr>
        <w:ind w:firstLine="426"/>
        <w:rPr>
          <w:color w:val="FF0000"/>
          <w:sz w:val="18"/>
          <w:szCs w:val="18"/>
        </w:rPr>
      </w:pPr>
    </w:p>
    <w:p w:rsidR="004A24EA" w:rsidRDefault="004A24EA" w:rsidP="00F9070B">
      <w:pPr>
        <w:ind w:firstLine="426"/>
        <w:rPr>
          <w:color w:val="FF0000"/>
          <w:sz w:val="18"/>
          <w:szCs w:val="18"/>
        </w:rPr>
      </w:pPr>
    </w:p>
    <w:p w:rsidR="004A24EA" w:rsidRDefault="004A24EA" w:rsidP="00F9070B">
      <w:pPr>
        <w:ind w:firstLine="426"/>
        <w:rPr>
          <w:color w:val="FF0000"/>
          <w:sz w:val="18"/>
          <w:szCs w:val="18"/>
        </w:rPr>
      </w:pPr>
    </w:p>
    <w:p w:rsidR="003C1B03" w:rsidRDefault="003C1B03" w:rsidP="00F9070B">
      <w:pPr>
        <w:ind w:firstLine="426"/>
        <w:rPr>
          <w:color w:val="FF0000"/>
          <w:sz w:val="18"/>
          <w:szCs w:val="18"/>
        </w:rPr>
      </w:pPr>
    </w:p>
    <w:p w:rsidR="003C1B03" w:rsidRDefault="003C1B03" w:rsidP="00F9070B">
      <w:pPr>
        <w:ind w:firstLine="426"/>
        <w:rPr>
          <w:color w:val="FF0000"/>
          <w:sz w:val="18"/>
          <w:szCs w:val="18"/>
        </w:rPr>
      </w:pPr>
    </w:p>
    <w:p w:rsidR="003C1B03" w:rsidRDefault="003C1B03" w:rsidP="00F9070B">
      <w:pPr>
        <w:ind w:firstLine="426"/>
        <w:rPr>
          <w:color w:val="FF0000"/>
          <w:sz w:val="18"/>
          <w:szCs w:val="18"/>
        </w:rPr>
      </w:pPr>
    </w:p>
    <w:p w:rsidR="003C1B03" w:rsidRDefault="003C1B03" w:rsidP="00F9070B">
      <w:pPr>
        <w:ind w:firstLine="426"/>
        <w:rPr>
          <w:color w:val="FF0000"/>
          <w:sz w:val="18"/>
          <w:szCs w:val="18"/>
        </w:rPr>
      </w:pPr>
    </w:p>
    <w:p w:rsidR="003C1B03" w:rsidRDefault="003C1B03" w:rsidP="00F9070B">
      <w:pPr>
        <w:ind w:firstLine="426"/>
        <w:rPr>
          <w:color w:val="FF0000"/>
          <w:sz w:val="18"/>
          <w:szCs w:val="18"/>
        </w:rPr>
      </w:pPr>
    </w:p>
    <w:p w:rsidR="003C1B03" w:rsidRDefault="003C1B03" w:rsidP="00F9070B">
      <w:pPr>
        <w:ind w:firstLine="426"/>
        <w:rPr>
          <w:color w:val="FF0000"/>
          <w:sz w:val="18"/>
          <w:szCs w:val="18"/>
        </w:rPr>
      </w:pPr>
    </w:p>
    <w:p w:rsidR="003C1B03" w:rsidRDefault="003C1B03" w:rsidP="00F9070B">
      <w:pPr>
        <w:ind w:firstLine="426"/>
        <w:rPr>
          <w:color w:val="FF0000"/>
          <w:sz w:val="18"/>
          <w:szCs w:val="18"/>
        </w:rPr>
      </w:pPr>
    </w:p>
    <w:p w:rsidR="003C1B03" w:rsidRDefault="003C1B03" w:rsidP="00F9070B">
      <w:pPr>
        <w:ind w:firstLine="426"/>
        <w:rPr>
          <w:color w:val="FF0000"/>
          <w:sz w:val="18"/>
          <w:szCs w:val="18"/>
        </w:rPr>
      </w:pPr>
    </w:p>
    <w:p w:rsidR="003C1B03" w:rsidRDefault="003C1B03" w:rsidP="00F9070B">
      <w:pPr>
        <w:ind w:firstLine="426"/>
        <w:rPr>
          <w:color w:val="FF0000"/>
          <w:sz w:val="18"/>
          <w:szCs w:val="18"/>
        </w:rPr>
      </w:pPr>
    </w:p>
    <w:p w:rsidR="003C1B03" w:rsidRDefault="003C1B03" w:rsidP="00F9070B">
      <w:pPr>
        <w:ind w:firstLine="426"/>
        <w:rPr>
          <w:color w:val="FF0000"/>
          <w:sz w:val="18"/>
          <w:szCs w:val="18"/>
        </w:rPr>
      </w:pPr>
    </w:p>
    <w:p w:rsidR="003C1B03" w:rsidRDefault="003C1B03" w:rsidP="00F9070B">
      <w:pPr>
        <w:ind w:firstLine="426"/>
        <w:rPr>
          <w:color w:val="FF0000"/>
          <w:sz w:val="18"/>
          <w:szCs w:val="18"/>
        </w:rPr>
      </w:pPr>
    </w:p>
    <w:p w:rsidR="003C1B03" w:rsidRDefault="003C1B03" w:rsidP="00F9070B">
      <w:pPr>
        <w:ind w:firstLine="426"/>
        <w:rPr>
          <w:color w:val="FF0000"/>
          <w:sz w:val="18"/>
          <w:szCs w:val="18"/>
        </w:rPr>
      </w:pPr>
    </w:p>
    <w:p w:rsidR="003C1B03" w:rsidRDefault="003C1B03" w:rsidP="00F9070B">
      <w:pPr>
        <w:ind w:firstLine="426"/>
        <w:rPr>
          <w:color w:val="FF0000"/>
          <w:sz w:val="18"/>
          <w:szCs w:val="18"/>
        </w:rPr>
      </w:pPr>
    </w:p>
    <w:p w:rsidR="003C1B03" w:rsidRDefault="003C1B03" w:rsidP="00F9070B">
      <w:pPr>
        <w:ind w:firstLine="426"/>
        <w:rPr>
          <w:color w:val="FF0000"/>
          <w:sz w:val="18"/>
          <w:szCs w:val="18"/>
        </w:rPr>
      </w:pPr>
    </w:p>
    <w:p w:rsidR="004A24EA" w:rsidRDefault="004A24EA" w:rsidP="00F9070B">
      <w:pPr>
        <w:ind w:firstLine="426"/>
        <w:rPr>
          <w:color w:val="FF0000"/>
          <w:sz w:val="18"/>
          <w:szCs w:val="18"/>
        </w:rPr>
      </w:pPr>
    </w:p>
    <w:p w:rsidR="004A24EA" w:rsidRPr="009C48DD" w:rsidRDefault="004A24EA" w:rsidP="00F9070B">
      <w:pPr>
        <w:ind w:firstLine="426"/>
        <w:rPr>
          <w:color w:val="FF0000"/>
          <w:sz w:val="18"/>
          <w:szCs w:val="18"/>
        </w:rPr>
      </w:pPr>
    </w:p>
    <w:p w:rsidR="00290286" w:rsidRPr="004A24EA" w:rsidRDefault="00290286" w:rsidP="00F9070B">
      <w:pPr>
        <w:ind w:firstLine="426"/>
        <w:rPr>
          <w:color w:val="000000" w:themeColor="text1"/>
          <w:sz w:val="18"/>
          <w:szCs w:val="18"/>
        </w:rPr>
      </w:pPr>
      <w:r w:rsidRPr="004A24EA">
        <w:rPr>
          <w:color w:val="000000" w:themeColor="text1"/>
          <w:sz w:val="18"/>
          <w:szCs w:val="18"/>
        </w:rPr>
        <w:t>Исполнитель</w:t>
      </w:r>
    </w:p>
    <w:p w:rsidR="00290286" w:rsidRPr="004A24EA" w:rsidRDefault="00290286" w:rsidP="00F9070B">
      <w:pPr>
        <w:ind w:firstLine="426"/>
        <w:rPr>
          <w:color w:val="000000" w:themeColor="text1"/>
          <w:sz w:val="18"/>
          <w:szCs w:val="18"/>
        </w:rPr>
      </w:pPr>
      <w:r w:rsidRPr="004A24EA">
        <w:rPr>
          <w:color w:val="000000" w:themeColor="text1"/>
          <w:sz w:val="18"/>
          <w:szCs w:val="18"/>
        </w:rPr>
        <w:t>Баранова Лариса Михайловна</w:t>
      </w:r>
    </w:p>
    <w:p w:rsidR="009B6A9B" w:rsidRPr="004A24EA" w:rsidRDefault="00290286" w:rsidP="004A24EA">
      <w:pPr>
        <w:ind w:firstLine="426"/>
        <w:rPr>
          <w:color w:val="000000" w:themeColor="text1"/>
          <w:sz w:val="28"/>
          <w:szCs w:val="28"/>
        </w:rPr>
      </w:pPr>
      <w:r w:rsidRPr="004A24EA">
        <w:rPr>
          <w:color w:val="000000" w:themeColor="text1"/>
          <w:sz w:val="18"/>
          <w:szCs w:val="18"/>
        </w:rPr>
        <w:t>8(34370) 7-09-</w:t>
      </w:r>
      <w:r w:rsidR="004A24EA" w:rsidRPr="004A24EA">
        <w:rPr>
          <w:color w:val="000000" w:themeColor="text1"/>
          <w:sz w:val="18"/>
          <w:szCs w:val="18"/>
        </w:rPr>
        <w:t>35</w:t>
      </w:r>
    </w:p>
    <w:sectPr w:rsidR="009B6A9B" w:rsidRPr="004A24EA" w:rsidSect="00F9070B">
      <w:type w:val="continuous"/>
      <w:pgSz w:w="11909" w:h="16834"/>
      <w:pgMar w:top="426" w:right="851" w:bottom="568" w:left="1134" w:header="0" w:footer="0" w:gutter="0"/>
      <w:cols w:space="6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72EA3" w:rsidRDefault="00D72EA3" w:rsidP="00132837">
      <w:r>
        <w:separator/>
      </w:r>
    </w:p>
  </w:endnote>
  <w:endnote w:type="continuationSeparator" w:id="1">
    <w:p w:rsidR="00D72EA3" w:rsidRDefault="00D72EA3" w:rsidP="0013283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43" w:usb2="00000009" w:usb3="00000000" w:csb0="000001FF" w:csb1="00000000"/>
  </w:font>
  <w:font w:name="Liberation Serif">
    <w:panose1 w:val="02020603050405020304"/>
    <w:charset w:val="CC"/>
    <w:family w:val="roman"/>
    <w:pitch w:val="variable"/>
    <w:sig w:usb0="E0000AFF" w:usb1="500078FF" w:usb2="00000021" w:usb3="00000000" w:csb0="000001B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72EA3" w:rsidRDefault="00D72EA3" w:rsidP="00132837">
      <w:r>
        <w:separator/>
      </w:r>
    </w:p>
  </w:footnote>
  <w:footnote w:type="continuationSeparator" w:id="1">
    <w:p w:rsidR="00D72EA3" w:rsidRDefault="00D72EA3" w:rsidP="001328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0FA0EB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3FB631F"/>
    <w:multiLevelType w:val="hybridMultilevel"/>
    <w:tmpl w:val="95264B28"/>
    <w:lvl w:ilvl="0" w:tplc="E7D6C128">
      <w:start w:val="1"/>
      <w:numFmt w:val="decimal"/>
      <w:lvlText w:val="%1)"/>
      <w:lvlJc w:val="left"/>
      <w:pPr>
        <w:ind w:left="1360" w:hanging="360"/>
      </w:pPr>
      <w:rPr>
        <w:rFonts w:hint="default"/>
      </w:rPr>
    </w:lvl>
    <w:lvl w:ilvl="1" w:tplc="04190019" w:tentative="1">
      <w:start w:val="1"/>
      <w:numFmt w:val="lowerLetter"/>
      <w:lvlText w:val="%2."/>
      <w:lvlJc w:val="left"/>
      <w:pPr>
        <w:ind w:left="2080" w:hanging="360"/>
      </w:pPr>
    </w:lvl>
    <w:lvl w:ilvl="2" w:tplc="0419001B" w:tentative="1">
      <w:start w:val="1"/>
      <w:numFmt w:val="lowerRoman"/>
      <w:lvlText w:val="%3."/>
      <w:lvlJc w:val="right"/>
      <w:pPr>
        <w:ind w:left="2800" w:hanging="180"/>
      </w:pPr>
    </w:lvl>
    <w:lvl w:ilvl="3" w:tplc="0419000F" w:tentative="1">
      <w:start w:val="1"/>
      <w:numFmt w:val="decimal"/>
      <w:lvlText w:val="%4."/>
      <w:lvlJc w:val="left"/>
      <w:pPr>
        <w:ind w:left="3520" w:hanging="360"/>
      </w:pPr>
    </w:lvl>
    <w:lvl w:ilvl="4" w:tplc="04190019" w:tentative="1">
      <w:start w:val="1"/>
      <w:numFmt w:val="lowerLetter"/>
      <w:lvlText w:val="%5."/>
      <w:lvlJc w:val="left"/>
      <w:pPr>
        <w:ind w:left="4240" w:hanging="360"/>
      </w:pPr>
    </w:lvl>
    <w:lvl w:ilvl="5" w:tplc="0419001B" w:tentative="1">
      <w:start w:val="1"/>
      <w:numFmt w:val="lowerRoman"/>
      <w:lvlText w:val="%6."/>
      <w:lvlJc w:val="right"/>
      <w:pPr>
        <w:ind w:left="4960" w:hanging="180"/>
      </w:pPr>
    </w:lvl>
    <w:lvl w:ilvl="6" w:tplc="0419000F" w:tentative="1">
      <w:start w:val="1"/>
      <w:numFmt w:val="decimal"/>
      <w:lvlText w:val="%7."/>
      <w:lvlJc w:val="left"/>
      <w:pPr>
        <w:ind w:left="5680" w:hanging="360"/>
      </w:pPr>
    </w:lvl>
    <w:lvl w:ilvl="7" w:tplc="04190019" w:tentative="1">
      <w:start w:val="1"/>
      <w:numFmt w:val="lowerLetter"/>
      <w:lvlText w:val="%8."/>
      <w:lvlJc w:val="left"/>
      <w:pPr>
        <w:ind w:left="6400" w:hanging="360"/>
      </w:pPr>
    </w:lvl>
    <w:lvl w:ilvl="8" w:tplc="0419001B" w:tentative="1">
      <w:start w:val="1"/>
      <w:numFmt w:val="lowerRoman"/>
      <w:lvlText w:val="%9."/>
      <w:lvlJc w:val="right"/>
      <w:pPr>
        <w:ind w:left="7120" w:hanging="180"/>
      </w:pPr>
    </w:lvl>
  </w:abstractNum>
  <w:abstractNum w:abstractNumId="2">
    <w:nsid w:val="071970BC"/>
    <w:multiLevelType w:val="multilevel"/>
    <w:tmpl w:val="4D2E4FBE"/>
    <w:lvl w:ilvl="0">
      <w:start w:val="1"/>
      <w:numFmt w:val="decimal"/>
      <w:lvlText w:val="%1."/>
      <w:lvlJc w:val="left"/>
      <w:pPr>
        <w:tabs>
          <w:tab w:val="num" w:pos="360"/>
        </w:tabs>
        <w:ind w:left="360" w:hanging="360"/>
      </w:pPr>
      <w:rPr>
        <w:b w:val="0"/>
        <w:i w:val="0"/>
        <w:color w:val="auto"/>
      </w:rPr>
    </w:lvl>
    <w:lvl w:ilvl="1">
      <w:start w:val="1"/>
      <w:numFmt w:val="decimal"/>
      <w:lvlText w:val="%1.%2."/>
      <w:lvlJc w:val="left"/>
      <w:pPr>
        <w:tabs>
          <w:tab w:val="num" w:pos="792"/>
        </w:tabs>
        <w:ind w:left="792" w:hanging="432"/>
      </w:pPr>
      <w:rPr>
        <w:rFonts w:hint="default"/>
        <w:i w:val="0"/>
        <w:color w:val="auto"/>
        <w:sz w:val="28"/>
        <w:szCs w:val="28"/>
      </w:rPr>
    </w:lvl>
    <w:lvl w:ilvl="2">
      <w:start w:val="1"/>
      <w:numFmt w:val="bullet"/>
      <w:lvlText w:val=""/>
      <w:lvlJc w:val="left"/>
      <w:pPr>
        <w:tabs>
          <w:tab w:val="num" w:pos="1080"/>
        </w:tabs>
        <w:ind w:left="1080" w:hanging="360"/>
      </w:pPr>
      <w:rPr>
        <w:rFonts w:ascii="Symbol" w:hAnsi="Symbol" w:hint="default"/>
        <w:b w:val="0"/>
        <w:i w:val="0"/>
        <w:color w:val="auto"/>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
    <w:nsid w:val="0A797215"/>
    <w:multiLevelType w:val="multilevel"/>
    <w:tmpl w:val="C3983BBA"/>
    <w:lvl w:ilvl="0">
      <w:start w:val="1"/>
      <w:numFmt w:val="decimal"/>
      <w:lvlText w:val="%1."/>
      <w:lvlJc w:val="left"/>
      <w:pPr>
        <w:tabs>
          <w:tab w:val="num" w:pos="360"/>
        </w:tabs>
        <w:ind w:left="360" w:hanging="360"/>
      </w:pPr>
      <w:rPr>
        <w:b w:val="0"/>
        <w:i w:val="0"/>
        <w:color w:val="auto"/>
      </w:rPr>
    </w:lvl>
    <w:lvl w:ilvl="1">
      <w:start w:val="1"/>
      <w:numFmt w:val="decimal"/>
      <w:lvlText w:val="%1.%2."/>
      <w:lvlJc w:val="left"/>
      <w:pPr>
        <w:tabs>
          <w:tab w:val="num" w:pos="792"/>
        </w:tabs>
        <w:ind w:left="792" w:hanging="432"/>
      </w:pPr>
      <w:rPr>
        <w:rFonts w:hint="default"/>
        <w:i w:val="0"/>
        <w:color w:val="auto"/>
        <w:sz w:val="28"/>
        <w:szCs w:val="28"/>
      </w:rPr>
    </w:lvl>
    <w:lvl w:ilvl="2">
      <w:start w:val="1"/>
      <w:numFmt w:val="bullet"/>
      <w:lvlText w:val=""/>
      <w:lvlJc w:val="left"/>
      <w:pPr>
        <w:tabs>
          <w:tab w:val="num" w:pos="1080"/>
        </w:tabs>
        <w:ind w:left="1080" w:hanging="360"/>
      </w:pPr>
      <w:rPr>
        <w:rFonts w:ascii="Symbol" w:hAnsi="Symbol" w:hint="default"/>
        <w:b w:val="0"/>
        <w:i w:val="0"/>
        <w:color w:val="auto"/>
      </w:rPr>
    </w:lvl>
    <w:lvl w:ilvl="3">
      <w:start w:val="1"/>
      <w:numFmt w:val="bullet"/>
      <w:lvlText w:val=""/>
      <w:lvlJc w:val="left"/>
      <w:pPr>
        <w:tabs>
          <w:tab w:val="num" w:pos="1440"/>
        </w:tabs>
        <w:ind w:left="1440" w:hanging="360"/>
      </w:pPr>
      <w:rPr>
        <w:rFonts w:ascii="Wingdings" w:hAnsi="Wingdings" w:hint="default"/>
        <w:b w:val="0"/>
        <w:i w:val="0"/>
        <w:color w:val="auto"/>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
    <w:nsid w:val="0D1A59AB"/>
    <w:multiLevelType w:val="hybridMultilevel"/>
    <w:tmpl w:val="9C026FE0"/>
    <w:lvl w:ilvl="0" w:tplc="FB688AAE">
      <w:start w:val="3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2A160B9"/>
    <w:multiLevelType w:val="hybridMultilevel"/>
    <w:tmpl w:val="907E9784"/>
    <w:lvl w:ilvl="0" w:tplc="FC8C187E">
      <w:start w:val="1"/>
      <w:numFmt w:val="decimal"/>
      <w:lvlText w:val="%1)"/>
      <w:lvlJc w:val="left"/>
      <w:pPr>
        <w:tabs>
          <w:tab w:val="num" w:pos="1483"/>
        </w:tabs>
        <w:ind w:left="1483" w:hanging="915"/>
      </w:pPr>
      <w:rPr>
        <w:rFonts w:hint="default"/>
      </w:rPr>
    </w:lvl>
    <w:lvl w:ilvl="1" w:tplc="0F7A3F9A">
      <w:start w:val="18"/>
      <w:numFmt w:val="decimal"/>
      <w:lvlText w:val="%2."/>
      <w:lvlJc w:val="left"/>
      <w:pPr>
        <w:tabs>
          <w:tab w:val="num" w:pos="1647"/>
        </w:tabs>
        <w:ind w:left="1647" w:hanging="360"/>
      </w:pPr>
      <w:rPr>
        <w:rFonts w:hint="default"/>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6">
    <w:nsid w:val="1ACF280B"/>
    <w:multiLevelType w:val="multilevel"/>
    <w:tmpl w:val="EC6EDA02"/>
    <w:lvl w:ilvl="0">
      <w:start w:val="1"/>
      <w:numFmt w:val="decimal"/>
      <w:lvlText w:val="%1."/>
      <w:lvlJc w:val="left"/>
      <w:pPr>
        <w:tabs>
          <w:tab w:val="num" w:pos="928"/>
        </w:tabs>
        <w:ind w:left="928" w:hanging="360"/>
      </w:pPr>
      <w:rPr>
        <w:b/>
        <w:i w:val="0"/>
        <w:color w:val="auto"/>
      </w:rPr>
    </w:lvl>
    <w:lvl w:ilvl="1">
      <w:start w:val="1"/>
      <w:numFmt w:val="decimal"/>
      <w:lvlText w:val="%1.%2."/>
      <w:lvlJc w:val="left"/>
      <w:pPr>
        <w:tabs>
          <w:tab w:val="num" w:pos="1142"/>
        </w:tabs>
        <w:ind w:left="1142" w:hanging="432"/>
      </w:pPr>
      <w:rPr>
        <w:rFonts w:hint="default"/>
        <w:b w:val="0"/>
        <w:i w:val="0"/>
        <w:color w:val="auto"/>
        <w:sz w:val="28"/>
        <w:szCs w:val="28"/>
      </w:rPr>
    </w:lvl>
    <w:lvl w:ilvl="2">
      <w:start w:val="1"/>
      <w:numFmt w:val="decimal"/>
      <w:lvlText w:val="%3)"/>
      <w:lvlJc w:val="left"/>
      <w:pPr>
        <w:tabs>
          <w:tab w:val="num" w:pos="1440"/>
        </w:tabs>
        <w:ind w:left="1224" w:hanging="504"/>
      </w:pPr>
      <w:rPr>
        <w:b w:val="0"/>
        <w:i w:val="0"/>
        <w:color w:val="auto"/>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
    <w:nsid w:val="1B635B05"/>
    <w:multiLevelType w:val="multilevel"/>
    <w:tmpl w:val="23A4BAF4"/>
    <w:lvl w:ilvl="0">
      <w:start w:val="1"/>
      <w:numFmt w:val="decimal"/>
      <w:lvlText w:val="%1."/>
      <w:lvlJc w:val="left"/>
      <w:pPr>
        <w:tabs>
          <w:tab w:val="num" w:pos="360"/>
        </w:tabs>
        <w:ind w:left="360" w:hanging="360"/>
      </w:pPr>
      <w:rPr>
        <w:b w:val="0"/>
        <w:i w:val="0"/>
        <w:color w:val="auto"/>
      </w:rPr>
    </w:lvl>
    <w:lvl w:ilvl="1">
      <w:start w:val="1"/>
      <w:numFmt w:val="decimal"/>
      <w:lvlText w:val="%1.%2."/>
      <w:lvlJc w:val="left"/>
      <w:pPr>
        <w:tabs>
          <w:tab w:val="num" w:pos="792"/>
        </w:tabs>
        <w:ind w:left="792" w:hanging="432"/>
      </w:pPr>
      <w:rPr>
        <w:rFonts w:hint="default"/>
        <w:i w:val="0"/>
        <w:color w:val="auto"/>
        <w:sz w:val="28"/>
        <w:szCs w:val="28"/>
      </w:rPr>
    </w:lvl>
    <w:lvl w:ilvl="2">
      <w:start w:val="1"/>
      <w:numFmt w:val="bullet"/>
      <w:lvlText w:val=""/>
      <w:lvlJc w:val="left"/>
      <w:pPr>
        <w:tabs>
          <w:tab w:val="num" w:pos="1080"/>
        </w:tabs>
        <w:ind w:left="1080" w:hanging="360"/>
      </w:pPr>
      <w:rPr>
        <w:rFonts w:ascii="Symbol" w:hAnsi="Symbol" w:hint="default"/>
        <w:b w:val="0"/>
        <w:i w:val="0"/>
        <w:color w:val="auto"/>
      </w:rPr>
    </w:lvl>
    <w:lvl w:ilvl="3">
      <w:start w:val="1"/>
      <w:numFmt w:val="bullet"/>
      <w:lvlText w:val=""/>
      <w:lvlJc w:val="left"/>
      <w:pPr>
        <w:tabs>
          <w:tab w:val="num" w:pos="1440"/>
        </w:tabs>
        <w:ind w:left="1440" w:hanging="360"/>
      </w:pPr>
      <w:rPr>
        <w:rFonts w:ascii="Wingdings" w:hAnsi="Wingdings" w:hint="default"/>
        <w:b w:val="0"/>
        <w:i w:val="0"/>
        <w:color w:val="auto"/>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
    <w:nsid w:val="1C3D0ED3"/>
    <w:multiLevelType w:val="multilevel"/>
    <w:tmpl w:val="CF14D314"/>
    <w:lvl w:ilvl="0">
      <w:start w:val="1"/>
      <w:numFmt w:val="decimal"/>
      <w:lvlText w:val="%1."/>
      <w:lvlJc w:val="left"/>
      <w:pPr>
        <w:tabs>
          <w:tab w:val="num" w:pos="360"/>
        </w:tabs>
        <w:ind w:left="360" w:hanging="360"/>
      </w:pPr>
      <w:rPr>
        <w:b w:val="0"/>
        <w:i w:val="0"/>
        <w:color w:val="auto"/>
      </w:rPr>
    </w:lvl>
    <w:lvl w:ilvl="1">
      <w:start w:val="1"/>
      <w:numFmt w:val="decimal"/>
      <w:lvlText w:val="%1.%2."/>
      <w:lvlJc w:val="left"/>
      <w:pPr>
        <w:tabs>
          <w:tab w:val="num" w:pos="792"/>
        </w:tabs>
        <w:ind w:left="792" w:hanging="432"/>
      </w:pPr>
      <w:rPr>
        <w:rFonts w:hint="default"/>
        <w:i w:val="0"/>
        <w:color w:val="auto"/>
        <w:sz w:val="28"/>
        <w:szCs w:val="28"/>
      </w:rPr>
    </w:lvl>
    <w:lvl w:ilvl="2">
      <w:start w:val="1"/>
      <w:numFmt w:val="bullet"/>
      <w:lvlText w:val=""/>
      <w:lvlJc w:val="left"/>
      <w:pPr>
        <w:tabs>
          <w:tab w:val="num" w:pos="1080"/>
        </w:tabs>
        <w:ind w:left="1080" w:hanging="360"/>
      </w:pPr>
      <w:rPr>
        <w:rFonts w:ascii="Symbol" w:hAnsi="Symbol" w:hint="default"/>
        <w:b w:val="0"/>
        <w:i w:val="0"/>
        <w:color w:val="auto"/>
      </w:rPr>
    </w:lvl>
    <w:lvl w:ilvl="3">
      <w:start w:val="1"/>
      <w:numFmt w:val="bullet"/>
      <w:lvlText w:val=""/>
      <w:lvlJc w:val="left"/>
      <w:pPr>
        <w:tabs>
          <w:tab w:val="num" w:pos="1440"/>
        </w:tabs>
        <w:ind w:left="1440" w:hanging="360"/>
      </w:pPr>
      <w:rPr>
        <w:rFonts w:ascii="Symbol" w:hAnsi="Symbol" w:hint="default"/>
        <w:b w:val="0"/>
        <w:i w:val="0"/>
        <w:color w:val="auto"/>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9">
    <w:nsid w:val="212120C6"/>
    <w:multiLevelType w:val="hybridMultilevel"/>
    <w:tmpl w:val="FBF488B4"/>
    <w:lvl w:ilvl="0" w:tplc="09D45BEC">
      <w:start w:val="5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29C67D7"/>
    <w:multiLevelType w:val="multilevel"/>
    <w:tmpl w:val="481E13AA"/>
    <w:lvl w:ilvl="0">
      <w:start w:val="1"/>
      <w:numFmt w:val="decimal"/>
      <w:lvlText w:val="%1."/>
      <w:lvlJc w:val="left"/>
      <w:pPr>
        <w:tabs>
          <w:tab w:val="num" w:pos="928"/>
        </w:tabs>
        <w:ind w:left="928" w:hanging="360"/>
      </w:pPr>
      <w:rPr>
        <w:b/>
        <w:i w:val="0"/>
        <w:color w:val="auto"/>
      </w:rPr>
    </w:lvl>
    <w:lvl w:ilvl="1">
      <w:start w:val="1"/>
      <w:numFmt w:val="decimal"/>
      <w:lvlText w:val="%1.%2."/>
      <w:lvlJc w:val="left"/>
      <w:pPr>
        <w:tabs>
          <w:tab w:val="num" w:pos="1000"/>
        </w:tabs>
        <w:ind w:left="1000" w:hanging="432"/>
      </w:pPr>
      <w:rPr>
        <w:rFonts w:hint="default"/>
        <w:b/>
        <w:i w:val="0"/>
        <w:color w:val="auto"/>
        <w:sz w:val="28"/>
        <w:szCs w:val="28"/>
      </w:rPr>
    </w:lvl>
    <w:lvl w:ilvl="2">
      <w:start w:val="1"/>
      <w:numFmt w:val="decimal"/>
      <w:lvlText w:val="%1.%2.%3."/>
      <w:lvlJc w:val="left"/>
      <w:pPr>
        <w:tabs>
          <w:tab w:val="num" w:pos="1440"/>
        </w:tabs>
        <w:ind w:left="1224" w:hanging="504"/>
      </w:pPr>
      <w:rPr>
        <w:b w:val="0"/>
        <w:i w:val="0"/>
        <w:color w:val="auto"/>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1">
    <w:nsid w:val="266D5525"/>
    <w:multiLevelType w:val="hybridMultilevel"/>
    <w:tmpl w:val="CD829B12"/>
    <w:lvl w:ilvl="0" w:tplc="878ED3F4">
      <w:start w:val="3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8862BFB"/>
    <w:multiLevelType w:val="hybridMultilevel"/>
    <w:tmpl w:val="DD56D640"/>
    <w:lvl w:ilvl="0" w:tplc="B4D86B96">
      <w:start w:val="8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C50180E"/>
    <w:multiLevelType w:val="hybridMultilevel"/>
    <w:tmpl w:val="546888EC"/>
    <w:lvl w:ilvl="0" w:tplc="C7F24472">
      <w:start w:val="200"/>
      <w:numFmt w:val="bullet"/>
      <w:lvlText w:val=""/>
      <w:lvlJc w:val="left"/>
      <w:pPr>
        <w:ind w:left="1494" w:hanging="360"/>
      </w:pPr>
      <w:rPr>
        <w:rFonts w:ascii="Symbol" w:eastAsia="Times New Roman" w:hAnsi="Symbol" w:cs="Times New Roman"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14">
    <w:nsid w:val="423D6768"/>
    <w:multiLevelType w:val="hybridMultilevel"/>
    <w:tmpl w:val="AB489D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9EE0050"/>
    <w:multiLevelType w:val="hybridMultilevel"/>
    <w:tmpl w:val="74844DA4"/>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0CF5724"/>
    <w:multiLevelType w:val="hybridMultilevel"/>
    <w:tmpl w:val="7116E55A"/>
    <w:lvl w:ilvl="0" w:tplc="FFFFFFFF">
      <w:start w:val="1"/>
      <w:numFmt w:val="decimal"/>
      <w:lvlText w:val="%1."/>
      <w:lvlJc w:val="left"/>
      <w:pPr>
        <w:tabs>
          <w:tab w:val="num" w:pos="1729"/>
        </w:tabs>
        <w:ind w:left="1729" w:hanging="102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17">
    <w:nsid w:val="5684525B"/>
    <w:multiLevelType w:val="multilevel"/>
    <w:tmpl w:val="894CA4D8"/>
    <w:lvl w:ilvl="0">
      <w:start w:val="1"/>
      <w:numFmt w:val="decimal"/>
      <w:lvlText w:val="%1."/>
      <w:lvlJc w:val="left"/>
      <w:pPr>
        <w:tabs>
          <w:tab w:val="num" w:pos="360"/>
        </w:tabs>
        <w:ind w:left="360" w:hanging="360"/>
      </w:pPr>
      <w:rPr>
        <w:b w:val="0"/>
        <w:i w:val="0"/>
        <w:color w:val="auto"/>
      </w:rPr>
    </w:lvl>
    <w:lvl w:ilvl="1">
      <w:start w:val="1"/>
      <w:numFmt w:val="decimal"/>
      <w:lvlText w:val="%1.%2."/>
      <w:lvlJc w:val="left"/>
      <w:pPr>
        <w:tabs>
          <w:tab w:val="num" w:pos="792"/>
        </w:tabs>
        <w:ind w:left="792" w:hanging="432"/>
      </w:pPr>
      <w:rPr>
        <w:rFonts w:hint="default"/>
        <w:i w:val="0"/>
        <w:color w:val="auto"/>
        <w:sz w:val="28"/>
        <w:szCs w:val="28"/>
      </w:rPr>
    </w:lvl>
    <w:lvl w:ilvl="2">
      <w:start w:val="1"/>
      <w:numFmt w:val="bullet"/>
      <w:lvlText w:val=""/>
      <w:lvlJc w:val="left"/>
      <w:pPr>
        <w:tabs>
          <w:tab w:val="num" w:pos="1080"/>
        </w:tabs>
        <w:ind w:left="1080" w:hanging="360"/>
      </w:pPr>
      <w:rPr>
        <w:rFonts w:ascii="Symbol" w:hAnsi="Symbol" w:hint="default"/>
        <w:b w:val="0"/>
        <w:i w:val="0"/>
        <w:color w:val="auto"/>
      </w:rPr>
    </w:lvl>
    <w:lvl w:ilvl="3">
      <w:start w:val="1"/>
      <w:numFmt w:val="bullet"/>
      <w:lvlText w:val=""/>
      <w:lvlJc w:val="left"/>
      <w:pPr>
        <w:tabs>
          <w:tab w:val="num" w:pos="1440"/>
        </w:tabs>
        <w:ind w:left="1440" w:hanging="360"/>
      </w:pPr>
      <w:rPr>
        <w:rFonts w:ascii="Symbol" w:hAnsi="Symbol" w:hint="default"/>
        <w:b w:val="0"/>
        <w:i w:val="0"/>
        <w:color w:val="auto"/>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8">
    <w:nsid w:val="5CCE0614"/>
    <w:multiLevelType w:val="hybridMultilevel"/>
    <w:tmpl w:val="EDCC5482"/>
    <w:lvl w:ilvl="0" w:tplc="7B3086AE">
      <w:start w:val="1"/>
      <w:numFmt w:val="decimal"/>
      <w:lvlText w:val="%1."/>
      <w:lvlJc w:val="left"/>
      <w:pPr>
        <w:tabs>
          <w:tab w:val="num" w:pos="1692"/>
        </w:tabs>
        <w:ind w:left="1692" w:hanging="1125"/>
      </w:pPr>
      <w:rPr>
        <w:rFonts w:hint="default"/>
      </w:rPr>
    </w:lvl>
    <w:lvl w:ilvl="1" w:tplc="66DA5994">
      <w:start w:val="1"/>
      <w:numFmt w:val="decimal"/>
      <w:lvlText w:val="%2)"/>
      <w:lvlJc w:val="left"/>
      <w:pPr>
        <w:tabs>
          <w:tab w:val="num" w:pos="2277"/>
        </w:tabs>
        <w:ind w:left="2277" w:hanging="990"/>
      </w:pPr>
      <w:rPr>
        <w:rFonts w:hint="default"/>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9">
    <w:nsid w:val="5D530931"/>
    <w:multiLevelType w:val="hybridMultilevel"/>
    <w:tmpl w:val="322C21C6"/>
    <w:lvl w:ilvl="0" w:tplc="FBAA6C82">
      <w:start w:val="1"/>
      <w:numFmt w:val="decimal"/>
      <w:lvlText w:val="%1)"/>
      <w:lvlJc w:val="left"/>
      <w:pPr>
        <w:tabs>
          <w:tab w:val="num" w:pos="1836"/>
        </w:tabs>
        <w:ind w:left="1836" w:hanging="396"/>
      </w:pPr>
      <w:rPr>
        <w:rFonts w:hint="default"/>
      </w:rPr>
    </w:lvl>
    <w:lvl w:ilvl="1" w:tplc="04190019" w:tentative="1">
      <w:start w:val="1"/>
      <w:numFmt w:val="lowerLetter"/>
      <w:lvlText w:val="%2."/>
      <w:lvlJc w:val="left"/>
      <w:pPr>
        <w:tabs>
          <w:tab w:val="num" w:pos="2520"/>
        </w:tabs>
        <w:ind w:left="2520" w:hanging="360"/>
      </w:pPr>
    </w:lvl>
    <w:lvl w:ilvl="2" w:tplc="0419001B" w:tentative="1">
      <w:start w:val="1"/>
      <w:numFmt w:val="lowerRoman"/>
      <w:lvlText w:val="%3."/>
      <w:lvlJc w:val="right"/>
      <w:pPr>
        <w:tabs>
          <w:tab w:val="num" w:pos="3240"/>
        </w:tabs>
        <w:ind w:left="3240" w:hanging="180"/>
      </w:pPr>
    </w:lvl>
    <w:lvl w:ilvl="3" w:tplc="0419000F" w:tentative="1">
      <w:start w:val="1"/>
      <w:numFmt w:val="decimal"/>
      <w:lvlText w:val="%4."/>
      <w:lvlJc w:val="left"/>
      <w:pPr>
        <w:tabs>
          <w:tab w:val="num" w:pos="3960"/>
        </w:tabs>
        <w:ind w:left="3960" w:hanging="360"/>
      </w:pPr>
    </w:lvl>
    <w:lvl w:ilvl="4" w:tplc="04190019" w:tentative="1">
      <w:start w:val="1"/>
      <w:numFmt w:val="lowerLetter"/>
      <w:lvlText w:val="%5."/>
      <w:lvlJc w:val="left"/>
      <w:pPr>
        <w:tabs>
          <w:tab w:val="num" w:pos="4680"/>
        </w:tabs>
        <w:ind w:left="4680" w:hanging="360"/>
      </w:pPr>
    </w:lvl>
    <w:lvl w:ilvl="5" w:tplc="0419001B" w:tentative="1">
      <w:start w:val="1"/>
      <w:numFmt w:val="lowerRoman"/>
      <w:lvlText w:val="%6."/>
      <w:lvlJc w:val="right"/>
      <w:pPr>
        <w:tabs>
          <w:tab w:val="num" w:pos="5400"/>
        </w:tabs>
        <w:ind w:left="5400" w:hanging="180"/>
      </w:pPr>
    </w:lvl>
    <w:lvl w:ilvl="6" w:tplc="0419000F" w:tentative="1">
      <w:start w:val="1"/>
      <w:numFmt w:val="decimal"/>
      <w:lvlText w:val="%7."/>
      <w:lvlJc w:val="left"/>
      <w:pPr>
        <w:tabs>
          <w:tab w:val="num" w:pos="6120"/>
        </w:tabs>
        <w:ind w:left="6120" w:hanging="360"/>
      </w:pPr>
    </w:lvl>
    <w:lvl w:ilvl="7" w:tplc="04190019" w:tentative="1">
      <w:start w:val="1"/>
      <w:numFmt w:val="lowerLetter"/>
      <w:lvlText w:val="%8."/>
      <w:lvlJc w:val="left"/>
      <w:pPr>
        <w:tabs>
          <w:tab w:val="num" w:pos="6840"/>
        </w:tabs>
        <w:ind w:left="6840" w:hanging="360"/>
      </w:pPr>
    </w:lvl>
    <w:lvl w:ilvl="8" w:tplc="0419001B" w:tentative="1">
      <w:start w:val="1"/>
      <w:numFmt w:val="lowerRoman"/>
      <w:lvlText w:val="%9."/>
      <w:lvlJc w:val="right"/>
      <w:pPr>
        <w:tabs>
          <w:tab w:val="num" w:pos="7560"/>
        </w:tabs>
        <w:ind w:left="7560" w:hanging="180"/>
      </w:pPr>
    </w:lvl>
  </w:abstractNum>
  <w:abstractNum w:abstractNumId="20">
    <w:nsid w:val="60AD19DD"/>
    <w:multiLevelType w:val="hybridMultilevel"/>
    <w:tmpl w:val="93FEE3DA"/>
    <w:lvl w:ilvl="0" w:tplc="A392C55C">
      <w:start w:val="1"/>
      <w:numFmt w:val="decimal"/>
      <w:lvlText w:val="%1."/>
      <w:lvlJc w:val="left"/>
      <w:pPr>
        <w:tabs>
          <w:tab w:val="num" w:pos="1499"/>
        </w:tabs>
        <w:ind w:left="1499" w:hanging="960"/>
      </w:pPr>
      <w:rPr>
        <w:rFonts w:hint="default"/>
        <w:color w:val="auto"/>
      </w:rPr>
    </w:lvl>
    <w:lvl w:ilvl="1" w:tplc="5B228A3E">
      <w:start w:val="2"/>
      <w:numFmt w:val="decimal"/>
      <w:lvlText w:val="%2)"/>
      <w:lvlJc w:val="left"/>
      <w:pPr>
        <w:tabs>
          <w:tab w:val="num" w:pos="1619"/>
        </w:tabs>
        <w:ind w:left="1619" w:hanging="360"/>
      </w:pPr>
      <w:rPr>
        <w:rFonts w:hint="default"/>
      </w:rPr>
    </w:lvl>
    <w:lvl w:ilvl="2" w:tplc="0419001B" w:tentative="1">
      <w:start w:val="1"/>
      <w:numFmt w:val="lowerRoman"/>
      <w:lvlText w:val="%3."/>
      <w:lvlJc w:val="right"/>
      <w:pPr>
        <w:tabs>
          <w:tab w:val="num" w:pos="2339"/>
        </w:tabs>
        <w:ind w:left="2339" w:hanging="180"/>
      </w:pPr>
    </w:lvl>
    <w:lvl w:ilvl="3" w:tplc="0419000F" w:tentative="1">
      <w:start w:val="1"/>
      <w:numFmt w:val="decimal"/>
      <w:lvlText w:val="%4."/>
      <w:lvlJc w:val="left"/>
      <w:pPr>
        <w:tabs>
          <w:tab w:val="num" w:pos="3059"/>
        </w:tabs>
        <w:ind w:left="3059" w:hanging="360"/>
      </w:pPr>
    </w:lvl>
    <w:lvl w:ilvl="4" w:tplc="04190019" w:tentative="1">
      <w:start w:val="1"/>
      <w:numFmt w:val="lowerLetter"/>
      <w:lvlText w:val="%5."/>
      <w:lvlJc w:val="left"/>
      <w:pPr>
        <w:tabs>
          <w:tab w:val="num" w:pos="3779"/>
        </w:tabs>
        <w:ind w:left="3779" w:hanging="360"/>
      </w:pPr>
    </w:lvl>
    <w:lvl w:ilvl="5" w:tplc="0419001B" w:tentative="1">
      <w:start w:val="1"/>
      <w:numFmt w:val="lowerRoman"/>
      <w:lvlText w:val="%6."/>
      <w:lvlJc w:val="right"/>
      <w:pPr>
        <w:tabs>
          <w:tab w:val="num" w:pos="4499"/>
        </w:tabs>
        <w:ind w:left="4499" w:hanging="180"/>
      </w:pPr>
    </w:lvl>
    <w:lvl w:ilvl="6" w:tplc="0419000F" w:tentative="1">
      <w:start w:val="1"/>
      <w:numFmt w:val="decimal"/>
      <w:lvlText w:val="%7."/>
      <w:lvlJc w:val="left"/>
      <w:pPr>
        <w:tabs>
          <w:tab w:val="num" w:pos="5219"/>
        </w:tabs>
        <w:ind w:left="5219" w:hanging="360"/>
      </w:pPr>
    </w:lvl>
    <w:lvl w:ilvl="7" w:tplc="04190019" w:tentative="1">
      <w:start w:val="1"/>
      <w:numFmt w:val="lowerLetter"/>
      <w:lvlText w:val="%8."/>
      <w:lvlJc w:val="left"/>
      <w:pPr>
        <w:tabs>
          <w:tab w:val="num" w:pos="5939"/>
        </w:tabs>
        <w:ind w:left="5939" w:hanging="360"/>
      </w:pPr>
    </w:lvl>
    <w:lvl w:ilvl="8" w:tplc="0419001B" w:tentative="1">
      <w:start w:val="1"/>
      <w:numFmt w:val="lowerRoman"/>
      <w:lvlText w:val="%9."/>
      <w:lvlJc w:val="right"/>
      <w:pPr>
        <w:tabs>
          <w:tab w:val="num" w:pos="6659"/>
        </w:tabs>
        <w:ind w:left="6659" w:hanging="180"/>
      </w:pPr>
    </w:lvl>
  </w:abstractNum>
  <w:abstractNum w:abstractNumId="21">
    <w:nsid w:val="667853BD"/>
    <w:multiLevelType w:val="hybridMultilevel"/>
    <w:tmpl w:val="3EE66A0A"/>
    <w:lvl w:ilvl="0" w:tplc="B0785F08">
      <w:start w:val="1"/>
      <w:numFmt w:val="decimal"/>
      <w:lvlText w:val="%1)"/>
      <w:lvlJc w:val="left"/>
      <w:pPr>
        <w:ind w:left="1360" w:hanging="360"/>
      </w:pPr>
      <w:rPr>
        <w:rFonts w:hint="default"/>
      </w:rPr>
    </w:lvl>
    <w:lvl w:ilvl="1" w:tplc="04190019" w:tentative="1">
      <w:start w:val="1"/>
      <w:numFmt w:val="lowerLetter"/>
      <w:lvlText w:val="%2."/>
      <w:lvlJc w:val="left"/>
      <w:pPr>
        <w:ind w:left="2080" w:hanging="360"/>
      </w:pPr>
    </w:lvl>
    <w:lvl w:ilvl="2" w:tplc="0419001B" w:tentative="1">
      <w:start w:val="1"/>
      <w:numFmt w:val="lowerRoman"/>
      <w:lvlText w:val="%3."/>
      <w:lvlJc w:val="right"/>
      <w:pPr>
        <w:ind w:left="2800" w:hanging="180"/>
      </w:pPr>
    </w:lvl>
    <w:lvl w:ilvl="3" w:tplc="0419000F" w:tentative="1">
      <w:start w:val="1"/>
      <w:numFmt w:val="decimal"/>
      <w:lvlText w:val="%4."/>
      <w:lvlJc w:val="left"/>
      <w:pPr>
        <w:ind w:left="3520" w:hanging="360"/>
      </w:pPr>
    </w:lvl>
    <w:lvl w:ilvl="4" w:tplc="04190019" w:tentative="1">
      <w:start w:val="1"/>
      <w:numFmt w:val="lowerLetter"/>
      <w:lvlText w:val="%5."/>
      <w:lvlJc w:val="left"/>
      <w:pPr>
        <w:ind w:left="4240" w:hanging="360"/>
      </w:pPr>
    </w:lvl>
    <w:lvl w:ilvl="5" w:tplc="0419001B" w:tentative="1">
      <w:start w:val="1"/>
      <w:numFmt w:val="lowerRoman"/>
      <w:lvlText w:val="%6."/>
      <w:lvlJc w:val="right"/>
      <w:pPr>
        <w:ind w:left="4960" w:hanging="180"/>
      </w:pPr>
    </w:lvl>
    <w:lvl w:ilvl="6" w:tplc="0419000F" w:tentative="1">
      <w:start w:val="1"/>
      <w:numFmt w:val="decimal"/>
      <w:lvlText w:val="%7."/>
      <w:lvlJc w:val="left"/>
      <w:pPr>
        <w:ind w:left="5680" w:hanging="360"/>
      </w:pPr>
    </w:lvl>
    <w:lvl w:ilvl="7" w:tplc="04190019" w:tentative="1">
      <w:start w:val="1"/>
      <w:numFmt w:val="lowerLetter"/>
      <w:lvlText w:val="%8."/>
      <w:lvlJc w:val="left"/>
      <w:pPr>
        <w:ind w:left="6400" w:hanging="360"/>
      </w:pPr>
    </w:lvl>
    <w:lvl w:ilvl="8" w:tplc="0419001B" w:tentative="1">
      <w:start w:val="1"/>
      <w:numFmt w:val="lowerRoman"/>
      <w:lvlText w:val="%9."/>
      <w:lvlJc w:val="right"/>
      <w:pPr>
        <w:ind w:left="7120" w:hanging="180"/>
      </w:pPr>
    </w:lvl>
  </w:abstractNum>
  <w:abstractNum w:abstractNumId="22">
    <w:nsid w:val="6BE91AFD"/>
    <w:multiLevelType w:val="multilevel"/>
    <w:tmpl w:val="6674EEF4"/>
    <w:lvl w:ilvl="0">
      <w:start w:val="1"/>
      <w:numFmt w:val="decimal"/>
      <w:lvlText w:val="%1."/>
      <w:lvlJc w:val="left"/>
      <w:pPr>
        <w:tabs>
          <w:tab w:val="num" w:pos="786"/>
        </w:tabs>
        <w:ind w:left="786" w:hanging="360"/>
      </w:pPr>
      <w:rPr>
        <w:b w:val="0"/>
        <w:i w:val="0"/>
        <w:color w:val="auto"/>
      </w:rPr>
    </w:lvl>
    <w:lvl w:ilvl="1">
      <w:start w:val="1"/>
      <w:numFmt w:val="decimal"/>
      <w:lvlText w:val="%1.%2."/>
      <w:lvlJc w:val="left"/>
      <w:pPr>
        <w:tabs>
          <w:tab w:val="num" w:pos="1000"/>
        </w:tabs>
        <w:ind w:left="1000" w:hanging="432"/>
      </w:pPr>
      <w:rPr>
        <w:rFonts w:hint="default"/>
        <w:b w:val="0"/>
        <w:i w:val="0"/>
        <w:color w:val="auto"/>
        <w:sz w:val="28"/>
        <w:szCs w:val="28"/>
      </w:rPr>
    </w:lvl>
    <w:lvl w:ilvl="2">
      <w:start w:val="1"/>
      <w:numFmt w:val="decimal"/>
      <w:lvlText w:val="%3)"/>
      <w:lvlJc w:val="left"/>
      <w:pPr>
        <w:tabs>
          <w:tab w:val="num" w:pos="1440"/>
        </w:tabs>
        <w:ind w:left="1224" w:hanging="504"/>
      </w:pPr>
      <w:rPr>
        <w:b w:val="0"/>
        <w:i w:val="0"/>
        <w:color w:val="auto"/>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3">
    <w:nsid w:val="6C1243DC"/>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6F3E7476"/>
    <w:multiLevelType w:val="multilevel"/>
    <w:tmpl w:val="481E13AA"/>
    <w:lvl w:ilvl="0">
      <w:start w:val="1"/>
      <w:numFmt w:val="decimal"/>
      <w:lvlText w:val="%1."/>
      <w:lvlJc w:val="left"/>
      <w:pPr>
        <w:tabs>
          <w:tab w:val="num" w:pos="928"/>
        </w:tabs>
        <w:ind w:left="928" w:hanging="360"/>
      </w:pPr>
      <w:rPr>
        <w:b/>
        <w:i w:val="0"/>
        <w:color w:val="auto"/>
      </w:rPr>
    </w:lvl>
    <w:lvl w:ilvl="1">
      <w:start w:val="1"/>
      <w:numFmt w:val="decimal"/>
      <w:lvlText w:val="%1.%2."/>
      <w:lvlJc w:val="left"/>
      <w:pPr>
        <w:tabs>
          <w:tab w:val="num" w:pos="1000"/>
        </w:tabs>
        <w:ind w:left="1000" w:hanging="432"/>
      </w:pPr>
      <w:rPr>
        <w:rFonts w:hint="default"/>
        <w:b/>
        <w:i w:val="0"/>
        <w:color w:val="auto"/>
        <w:sz w:val="28"/>
        <w:szCs w:val="28"/>
      </w:rPr>
    </w:lvl>
    <w:lvl w:ilvl="2">
      <w:start w:val="1"/>
      <w:numFmt w:val="decimal"/>
      <w:lvlText w:val="%1.%2.%3."/>
      <w:lvlJc w:val="left"/>
      <w:pPr>
        <w:tabs>
          <w:tab w:val="num" w:pos="1440"/>
        </w:tabs>
        <w:ind w:left="1224" w:hanging="504"/>
      </w:pPr>
      <w:rPr>
        <w:b w:val="0"/>
        <w:i w:val="0"/>
        <w:color w:val="auto"/>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abstractNumId w:val="22"/>
  </w:num>
  <w:num w:numId="2">
    <w:abstractNumId w:val="2"/>
  </w:num>
  <w:num w:numId="3">
    <w:abstractNumId w:val="7"/>
  </w:num>
  <w:num w:numId="4">
    <w:abstractNumId w:val="17"/>
  </w:num>
  <w:num w:numId="5">
    <w:abstractNumId w:val="3"/>
  </w:num>
  <w:num w:numId="6">
    <w:abstractNumId w:val="8"/>
  </w:num>
  <w:num w:numId="7">
    <w:abstractNumId w:val="19"/>
  </w:num>
  <w:num w:numId="8">
    <w:abstractNumId w:val="18"/>
  </w:num>
  <w:num w:numId="9">
    <w:abstractNumId w:val="5"/>
  </w:num>
  <w:num w:numId="10">
    <w:abstractNumId w:val="0"/>
  </w:num>
  <w:num w:numId="11">
    <w:abstractNumId w:val="21"/>
  </w:num>
  <w:num w:numId="12">
    <w:abstractNumId w:val="1"/>
  </w:num>
  <w:num w:numId="13">
    <w:abstractNumId w:val="24"/>
  </w:num>
  <w:num w:numId="14">
    <w:abstractNumId w:val="11"/>
  </w:num>
  <w:num w:numId="15">
    <w:abstractNumId w:val="16"/>
  </w:num>
  <w:num w:numId="16">
    <w:abstractNumId w:val="9"/>
  </w:num>
  <w:num w:numId="17">
    <w:abstractNumId w:val="10"/>
  </w:num>
  <w:num w:numId="18">
    <w:abstractNumId w:val="20"/>
  </w:num>
  <w:num w:numId="19">
    <w:abstractNumId w:val="6"/>
  </w:num>
  <w:num w:numId="20">
    <w:abstractNumId w:val="4"/>
  </w:num>
  <w:num w:numId="21">
    <w:abstractNumId w:val="14"/>
  </w:num>
  <w:num w:numId="22">
    <w:abstractNumId w:val="15"/>
  </w:num>
  <w:num w:numId="23">
    <w:abstractNumId w:val="13"/>
  </w:num>
  <w:num w:numId="24">
    <w:abstractNumId w:val="12"/>
  </w:num>
  <w:num w:numId="25">
    <w:abstractNumId w:val="23"/>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3"/>
  <w:embedSystemFonts/>
  <w:proofState w:spelling="clean" w:grammar="clean"/>
  <w:stylePaneFormatFilter w:val="3F01"/>
  <w:defaultTabStop w:val="720"/>
  <w:hyphenationZone w:val="357"/>
  <w:doNotHyphenateCaps/>
  <w:drawingGridHorizontalSpacing w:val="120"/>
  <w:displayHorizontalDrawingGridEvery w:val="0"/>
  <w:displayVerticalDrawingGridEvery w:val="0"/>
  <w:noPunctuationKerning/>
  <w:characterSpacingControl w:val="doNotCompress"/>
  <w:footnotePr>
    <w:footnote w:id="0"/>
    <w:footnote w:id="1"/>
  </w:footnotePr>
  <w:endnotePr>
    <w:endnote w:id="0"/>
    <w:endnote w:id="1"/>
  </w:endnotePr>
  <w:compat/>
  <w:rsids>
    <w:rsidRoot w:val="0007116A"/>
    <w:rsid w:val="00000212"/>
    <w:rsid w:val="00000275"/>
    <w:rsid w:val="00001282"/>
    <w:rsid w:val="00001795"/>
    <w:rsid w:val="00001D37"/>
    <w:rsid w:val="0000204B"/>
    <w:rsid w:val="00003F50"/>
    <w:rsid w:val="0000475C"/>
    <w:rsid w:val="00005C01"/>
    <w:rsid w:val="00010310"/>
    <w:rsid w:val="00011301"/>
    <w:rsid w:val="0001185A"/>
    <w:rsid w:val="00012FFD"/>
    <w:rsid w:val="00013107"/>
    <w:rsid w:val="0001450D"/>
    <w:rsid w:val="0001513D"/>
    <w:rsid w:val="0001578A"/>
    <w:rsid w:val="00016E5B"/>
    <w:rsid w:val="000221BD"/>
    <w:rsid w:val="00024EF0"/>
    <w:rsid w:val="000272A1"/>
    <w:rsid w:val="00030624"/>
    <w:rsid w:val="00032BE6"/>
    <w:rsid w:val="00034FCB"/>
    <w:rsid w:val="00035099"/>
    <w:rsid w:val="000402E8"/>
    <w:rsid w:val="0004199D"/>
    <w:rsid w:val="00043741"/>
    <w:rsid w:val="00043BC9"/>
    <w:rsid w:val="00044C59"/>
    <w:rsid w:val="00045155"/>
    <w:rsid w:val="00045211"/>
    <w:rsid w:val="000471AA"/>
    <w:rsid w:val="000507EF"/>
    <w:rsid w:val="00051F8B"/>
    <w:rsid w:val="00052998"/>
    <w:rsid w:val="0006168E"/>
    <w:rsid w:val="000639B0"/>
    <w:rsid w:val="00063A44"/>
    <w:rsid w:val="0006502B"/>
    <w:rsid w:val="000651C3"/>
    <w:rsid w:val="0006533F"/>
    <w:rsid w:val="0007116A"/>
    <w:rsid w:val="0007181E"/>
    <w:rsid w:val="00072EC7"/>
    <w:rsid w:val="000730B7"/>
    <w:rsid w:val="00073AF3"/>
    <w:rsid w:val="0007458C"/>
    <w:rsid w:val="00076855"/>
    <w:rsid w:val="000815C8"/>
    <w:rsid w:val="00082CB8"/>
    <w:rsid w:val="00083DDF"/>
    <w:rsid w:val="000840AD"/>
    <w:rsid w:val="00084A82"/>
    <w:rsid w:val="0008658F"/>
    <w:rsid w:val="00090416"/>
    <w:rsid w:val="00092DA4"/>
    <w:rsid w:val="00097407"/>
    <w:rsid w:val="00097AB1"/>
    <w:rsid w:val="000A1902"/>
    <w:rsid w:val="000A22DA"/>
    <w:rsid w:val="000A2BAF"/>
    <w:rsid w:val="000A53ED"/>
    <w:rsid w:val="000B1EEA"/>
    <w:rsid w:val="000B5F63"/>
    <w:rsid w:val="000C0564"/>
    <w:rsid w:val="000C100F"/>
    <w:rsid w:val="000C347F"/>
    <w:rsid w:val="000C516A"/>
    <w:rsid w:val="000D1652"/>
    <w:rsid w:val="000D1AFC"/>
    <w:rsid w:val="000D287F"/>
    <w:rsid w:val="000D328B"/>
    <w:rsid w:val="000E2144"/>
    <w:rsid w:val="000E22F1"/>
    <w:rsid w:val="000E30C9"/>
    <w:rsid w:val="000E3618"/>
    <w:rsid w:val="000E3DE6"/>
    <w:rsid w:val="000E4397"/>
    <w:rsid w:val="000E43F2"/>
    <w:rsid w:val="000F12BC"/>
    <w:rsid w:val="000F141C"/>
    <w:rsid w:val="000F446A"/>
    <w:rsid w:val="000F49E0"/>
    <w:rsid w:val="000F7BCD"/>
    <w:rsid w:val="000F7F7E"/>
    <w:rsid w:val="00101D75"/>
    <w:rsid w:val="001026FD"/>
    <w:rsid w:val="0010568B"/>
    <w:rsid w:val="0010622E"/>
    <w:rsid w:val="0010704E"/>
    <w:rsid w:val="0011044B"/>
    <w:rsid w:val="00110CCA"/>
    <w:rsid w:val="00111812"/>
    <w:rsid w:val="001119D4"/>
    <w:rsid w:val="0011478F"/>
    <w:rsid w:val="0011501C"/>
    <w:rsid w:val="00115EBC"/>
    <w:rsid w:val="00116942"/>
    <w:rsid w:val="001230DB"/>
    <w:rsid w:val="0012324D"/>
    <w:rsid w:val="00124235"/>
    <w:rsid w:val="00125B13"/>
    <w:rsid w:val="00127D26"/>
    <w:rsid w:val="00130881"/>
    <w:rsid w:val="0013170B"/>
    <w:rsid w:val="00132837"/>
    <w:rsid w:val="00134860"/>
    <w:rsid w:val="0013643C"/>
    <w:rsid w:val="00137542"/>
    <w:rsid w:val="00137CDD"/>
    <w:rsid w:val="001407AB"/>
    <w:rsid w:val="00141623"/>
    <w:rsid w:val="0014222E"/>
    <w:rsid w:val="00143CD8"/>
    <w:rsid w:val="0014685E"/>
    <w:rsid w:val="00146E4F"/>
    <w:rsid w:val="00152A32"/>
    <w:rsid w:val="00152F2D"/>
    <w:rsid w:val="001626CF"/>
    <w:rsid w:val="00165069"/>
    <w:rsid w:val="00165273"/>
    <w:rsid w:val="00165D15"/>
    <w:rsid w:val="00167AB2"/>
    <w:rsid w:val="0017188C"/>
    <w:rsid w:val="00173D0C"/>
    <w:rsid w:val="00174BED"/>
    <w:rsid w:val="001765FA"/>
    <w:rsid w:val="00176A76"/>
    <w:rsid w:val="001803A2"/>
    <w:rsid w:val="001814A5"/>
    <w:rsid w:val="00182F2E"/>
    <w:rsid w:val="001870AC"/>
    <w:rsid w:val="0018785F"/>
    <w:rsid w:val="00190CE5"/>
    <w:rsid w:val="0019158A"/>
    <w:rsid w:val="001919B1"/>
    <w:rsid w:val="00191EE4"/>
    <w:rsid w:val="0019786A"/>
    <w:rsid w:val="001A0E1D"/>
    <w:rsid w:val="001A1F76"/>
    <w:rsid w:val="001A7135"/>
    <w:rsid w:val="001A77AD"/>
    <w:rsid w:val="001B0050"/>
    <w:rsid w:val="001B1336"/>
    <w:rsid w:val="001B270E"/>
    <w:rsid w:val="001B4539"/>
    <w:rsid w:val="001B54E5"/>
    <w:rsid w:val="001B61C1"/>
    <w:rsid w:val="001C18BA"/>
    <w:rsid w:val="001C20AE"/>
    <w:rsid w:val="001C4272"/>
    <w:rsid w:val="001C5818"/>
    <w:rsid w:val="001C6292"/>
    <w:rsid w:val="001D13D2"/>
    <w:rsid w:val="001D2282"/>
    <w:rsid w:val="001D3C85"/>
    <w:rsid w:val="001D446C"/>
    <w:rsid w:val="001D5DD9"/>
    <w:rsid w:val="001D64DE"/>
    <w:rsid w:val="001D727C"/>
    <w:rsid w:val="001D7957"/>
    <w:rsid w:val="001D79EE"/>
    <w:rsid w:val="001E0B3A"/>
    <w:rsid w:val="001E13CD"/>
    <w:rsid w:val="001E1847"/>
    <w:rsid w:val="001E19F2"/>
    <w:rsid w:val="001E297E"/>
    <w:rsid w:val="001E2C06"/>
    <w:rsid w:val="001E3272"/>
    <w:rsid w:val="001E56BA"/>
    <w:rsid w:val="001E5B2D"/>
    <w:rsid w:val="001F0BAE"/>
    <w:rsid w:val="001F0F36"/>
    <w:rsid w:val="001F6A6D"/>
    <w:rsid w:val="001F6F87"/>
    <w:rsid w:val="002017FF"/>
    <w:rsid w:val="00202127"/>
    <w:rsid w:val="002041CF"/>
    <w:rsid w:val="00204BCD"/>
    <w:rsid w:val="00204D8F"/>
    <w:rsid w:val="00206C5B"/>
    <w:rsid w:val="00207FA1"/>
    <w:rsid w:val="00211415"/>
    <w:rsid w:val="002114FA"/>
    <w:rsid w:val="00213AFA"/>
    <w:rsid w:val="00215F21"/>
    <w:rsid w:val="00216233"/>
    <w:rsid w:val="0021736F"/>
    <w:rsid w:val="00220323"/>
    <w:rsid w:val="002211BA"/>
    <w:rsid w:val="00221F25"/>
    <w:rsid w:val="00224064"/>
    <w:rsid w:val="00224C90"/>
    <w:rsid w:val="002258FC"/>
    <w:rsid w:val="00225BC5"/>
    <w:rsid w:val="00231348"/>
    <w:rsid w:val="00232D9D"/>
    <w:rsid w:val="0023730B"/>
    <w:rsid w:val="00237817"/>
    <w:rsid w:val="00237E66"/>
    <w:rsid w:val="00241026"/>
    <w:rsid w:val="002463AD"/>
    <w:rsid w:val="00246AAE"/>
    <w:rsid w:val="00247E06"/>
    <w:rsid w:val="00252F38"/>
    <w:rsid w:val="0025444A"/>
    <w:rsid w:val="00254FBE"/>
    <w:rsid w:val="00261B10"/>
    <w:rsid w:val="002621F7"/>
    <w:rsid w:val="002624AD"/>
    <w:rsid w:val="00262E4F"/>
    <w:rsid w:val="002644DE"/>
    <w:rsid w:val="002645B6"/>
    <w:rsid w:val="00264B0F"/>
    <w:rsid w:val="00265AD3"/>
    <w:rsid w:val="00265B63"/>
    <w:rsid w:val="002712CF"/>
    <w:rsid w:val="00271F48"/>
    <w:rsid w:val="0027217C"/>
    <w:rsid w:val="00273048"/>
    <w:rsid w:val="00273425"/>
    <w:rsid w:val="00274BB8"/>
    <w:rsid w:val="00274C53"/>
    <w:rsid w:val="0027644E"/>
    <w:rsid w:val="0028123D"/>
    <w:rsid w:val="00281358"/>
    <w:rsid w:val="00281B0F"/>
    <w:rsid w:val="00283790"/>
    <w:rsid w:val="00284D60"/>
    <w:rsid w:val="00285705"/>
    <w:rsid w:val="00285739"/>
    <w:rsid w:val="0028762E"/>
    <w:rsid w:val="00290286"/>
    <w:rsid w:val="0029029C"/>
    <w:rsid w:val="00290442"/>
    <w:rsid w:val="00293A76"/>
    <w:rsid w:val="00294074"/>
    <w:rsid w:val="00294379"/>
    <w:rsid w:val="00294BB8"/>
    <w:rsid w:val="002961C4"/>
    <w:rsid w:val="002963D8"/>
    <w:rsid w:val="002A0BDC"/>
    <w:rsid w:val="002A2301"/>
    <w:rsid w:val="002A2929"/>
    <w:rsid w:val="002A32C1"/>
    <w:rsid w:val="002A494D"/>
    <w:rsid w:val="002A51AA"/>
    <w:rsid w:val="002A5595"/>
    <w:rsid w:val="002A61A6"/>
    <w:rsid w:val="002A6AD0"/>
    <w:rsid w:val="002A6B4F"/>
    <w:rsid w:val="002B01F7"/>
    <w:rsid w:val="002B09F7"/>
    <w:rsid w:val="002B4227"/>
    <w:rsid w:val="002B4618"/>
    <w:rsid w:val="002B5BDF"/>
    <w:rsid w:val="002B7438"/>
    <w:rsid w:val="002B76B7"/>
    <w:rsid w:val="002B78FE"/>
    <w:rsid w:val="002C016D"/>
    <w:rsid w:val="002C20D3"/>
    <w:rsid w:val="002C2207"/>
    <w:rsid w:val="002C3E18"/>
    <w:rsid w:val="002C6665"/>
    <w:rsid w:val="002C6867"/>
    <w:rsid w:val="002C7600"/>
    <w:rsid w:val="002D03EF"/>
    <w:rsid w:val="002D1516"/>
    <w:rsid w:val="002D275A"/>
    <w:rsid w:val="002D28BE"/>
    <w:rsid w:val="002D35EA"/>
    <w:rsid w:val="002D3B4B"/>
    <w:rsid w:val="002D4A23"/>
    <w:rsid w:val="002D61A9"/>
    <w:rsid w:val="002D69F5"/>
    <w:rsid w:val="002D7646"/>
    <w:rsid w:val="002E2800"/>
    <w:rsid w:val="002E2D78"/>
    <w:rsid w:val="002E3BB0"/>
    <w:rsid w:val="002E3CBA"/>
    <w:rsid w:val="002E53B6"/>
    <w:rsid w:val="002E63B3"/>
    <w:rsid w:val="002E7DBC"/>
    <w:rsid w:val="002F05AD"/>
    <w:rsid w:val="002F0FBB"/>
    <w:rsid w:val="002F11B9"/>
    <w:rsid w:val="002F11F2"/>
    <w:rsid w:val="002F3FEF"/>
    <w:rsid w:val="002F4226"/>
    <w:rsid w:val="002F4D6D"/>
    <w:rsid w:val="002F6BE9"/>
    <w:rsid w:val="002F6D98"/>
    <w:rsid w:val="00301FCC"/>
    <w:rsid w:val="003030A6"/>
    <w:rsid w:val="00303367"/>
    <w:rsid w:val="0030365D"/>
    <w:rsid w:val="00304EF8"/>
    <w:rsid w:val="00305147"/>
    <w:rsid w:val="003073FD"/>
    <w:rsid w:val="00310784"/>
    <w:rsid w:val="003132BC"/>
    <w:rsid w:val="00313672"/>
    <w:rsid w:val="00313FB1"/>
    <w:rsid w:val="00314DDA"/>
    <w:rsid w:val="00317817"/>
    <w:rsid w:val="00317964"/>
    <w:rsid w:val="00317EFB"/>
    <w:rsid w:val="003228F9"/>
    <w:rsid w:val="00324A3C"/>
    <w:rsid w:val="00326AAA"/>
    <w:rsid w:val="0033027A"/>
    <w:rsid w:val="003368D0"/>
    <w:rsid w:val="00337CA1"/>
    <w:rsid w:val="00342D28"/>
    <w:rsid w:val="0034330A"/>
    <w:rsid w:val="0034487C"/>
    <w:rsid w:val="0035355D"/>
    <w:rsid w:val="00353866"/>
    <w:rsid w:val="00353C11"/>
    <w:rsid w:val="00354CC6"/>
    <w:rsid w:val="003569BD"/>
    <w:rsid w:val="003572BB"/>
    <w:rsid w:val="0036169C"/>
    <w:rsid w:val="00361E6A"/>
    <w:rsid w:val="003632AB"/>
    <w:rsid w:val="00363F25"/>
    <w:rsid w:val="0036402E"/>
    <w:rsid w:val="003641D1"/>
    <w:rsid w:val="00375EEA"/>
    <w:rsid w:val="00375F88"/>
    <w:rsid w:val="00377636"/>
    <w:rsid w:val="00377FC4"/>
    <w:rsid w:val="00380CDB"/>
    <w:rsid w:val="00381652"/>
    <w:rsid w:val="00383356"/>
    <w:rsid w:val="00387500"/>
    <w:rsid w:val="00390BB7"/>
    <w:rsid w:val="00391362"/>
    <w:rsid w:val="00391467"/>
    <w:rsid w:val="003926A8"/>
    <w:rsid w:val="003977DE"/>
    <w:rsid w:val="003A4446"/>
    <w:rsid w:val="003A5452"/>
    <w:rsid w:val="003A5A5E"/>
    <w:rsid w:val="003B0C9D"/>
    <w:rsid w:val="003B15EB"/>
    <w:rsid w:val="003B205B"/>
    <w:rsid w:val="003B22E7"/>
    <w:rsid w:val="003B300F"/>
    <w:rsid w:val="003B37EC"/>
    <w:rsid w:val="003B7F9B"/>
    <w:rsid w:val="003C043F"/>
    <w:rsid w:val="003C0C73"/>
    <w:rsid w:val="003C1B03"/>
    <w:rsid w:val="003C225E"/>
    <w:rsid w:val="003C240E"/>
    <w:rsid w:val="003C2970"/>
    <w:rsid w:val="003C3A32"/>
    <w:rsid w:val="003C4F28"/>
    <w:rsid w:val="003C5F8C"/>
    <w:rsid w:val="003C60CF"/>
    <w:rsid w:val="003D114D"/>
    <w:rsid w:val="003D166A"/>
    <w:rsid w:val="003D1FFE"/>
    <w:rsid w:val="003D3674"/>
    <w:rsid w:val="003D37F4"/>
    <w:rsid w:val="003D3986"/>
    <w:rsid w:val="003D3B7B"/>
    <w:rsid w:val="003D750E"/>
    <w:rsid w:val="003D79F5"/>
    <w:rsid w:val="003D7D03"/>
    <w:rsid w:val="003E17BE"/>
    <w:rsid w:val="003E324E"/>
    <w:rsid w:val="003E5A8D"/>
    <w:rsid w:val="003E5E4D"/>
    <w:rsid w:val="003F023E"/>
    <w:rsid w:val="003F1927"/>
    <w:rsid w:val="003F2A6F"/>
    <w:rsid w:val="003F74DA"/>
    <w:rsid w:val="0040089A"/>
    <w:rsid w:val="0040136E"/>
    <w:rsid w:val="00402EB3"/>
    <w:rsid w:val="00403377"/>
    <w:rsid w:val="00403D50"/>
    <w:rsid w:val="00403E79"/>
    <w:rsid w:val="0040704B"/>
    <w:rsid w:val="00407904"/>
    <w:rsid w:val="00413828"/>
    <w:rsid w:val="00415E92"/>
    <w:rsid w:val="00417468"/>
    <w:rsid w:val="00417514"/>
    <w:rsid w:val="004228E3"/>
    <w:rsid w:val="00425601"/>
    <w:rsid w:val="00425D36"/>
    <w:rsid w:val="0043243A"/>
    <w:rsid w:val="0043408C"/>
    <w:rsid w:val="004355F7"/>
    <w:rsid w:val="00435819"/>
    <w:rsid w:val="00435889"/>
    <w:rsid w:val="00436D1D"/>
    <w:rsid w:val="00437B86"/>
    <w:rsid w:val="00440A19"/>
    <w:rsid w:val="0044399F"/>
    <w:rsid w:val="00444877"/>
    <w:rsid w:val="00444FBD"/>
    <w:rsid w:val="00445202"/>
    <w:rsid w:val="00447035"/>
    <w:rsid w:val="00451A27"/>
    <w:rsid w:val="0045288E"/>
    <w:rsid w:val="00453235"/>
    <w:rsid w:val="00453F30"/>
    <w:rsid w:val="00461C05"/>
    <w:rsid w:val="00464A97"/>
    <w:rsid w:val="00465B4B"/>
    <w:rsid w:val="00466CC2"/>
    <w:rsid w:val="00467928"/>
    <w:rsid w:val="00471163"/>
    <w:rsid w:val="004737AC"/>
    <w:rsid w:val="00476066"/>
    <w:rsid w:val="004803D4"/>
    <w:rsid w:val="0048160F"/>
    <w:rsid w:val="00481F55"/>
    <w:rsid w:val="00482B6B"/>
    <w:rsid w:val="00484747"/>
    <w:rsid w:val="00485772"/>
    <w:rsid w:val="00490289"/>
    <w:rsid w:val="00490C8E"/>
    <w:rsid w:val="00490CCD"/>
    <w:rsid w:val="00493DCB"/>
    <w:rsid w:val="004A242A"/>
    <w:rsid w:val="004A24EA"/>
    <w:rsid w:val="004A476D"/>
    <w:rsid w:val="004A4A3C"/>
    <w:rsid w:val="004A6342"/>
    <w:rsid w:val="004A73E9"/>
    <w:rsid w:val="004B355E"/>
    <w:rsid w:val="004B5751"/>
    <w:rsid w:val="004B58E8"/>
    <w:rsid w:val="004B6481"/>
    <w:rsid w:val="004C0534"/>
    <w:rsid w:val="004C0C0A"/>
    <w:rsid w:val="004C3178"/>
    <w:rsid w:val="004C442A"/>
    <w:rsid w:val="004C6112"/>
    <w:rsid w:val="004C6151"/>
    <w:rsid w:val="004C6CF4"/>
    <w:rsid w:val="004C6FBA"/>
    <w:rsid w:val="004D225A"/>
    <w:rsid w:val="004D6A5F"/>
    <w:rsid w:val="004D720F"/>
    <w:rsid w:val="004D773F"/>
    <w:rsid w:val="004E2D89"/>
    <w:rsid w:val="004E41B7"/>
    <w:rsid w:val="004E5435"/>
    <w:rsid w:val="004E5A2C"/>
    <w:rsid w:val="004F0346"/>
    <w:rsid w:val="004F0F34"/>
    <w:rsid w:val="004F266D"/>
    <w:rsid w:val="004F38DA"/>
    <w:rsid w:val="004F4366"/>
    <w:rsid w:val="004F62B8"/>
    <w:rsid w:val="00501CC4"/>
    <w:rsid w:val="00502D32"/>
    <w:rsid w:val="00502EBD"/>
    <w:rsid w:val="00502EDA"/>
    <w:rsid w:val="005054E1"/>
    <w:rsid w:val="005070E7"/>
    <w:rsid w:val="005120D1"/>
    <w:rsid w:val="005120F6"/>
    <w:rsid w:val="0051263A"/>
    <w:rsid w:val="00514489"/>
    <w:rsid w:val="005155A7"/>
    <w:rsid w:val="00517FAF"/>
    <w:rsid w:val="0052063C"/>
    <w:rsid w:val="00522429"/>
    <w:rsid w:val="00523526"/>
    <w:rsid w:val="00530789"/>
    <w:rsid w:val="00535BF4"/>
    <w:rsid w:val="00535C53"/>
    <w:rsid w:val="005379DC"/>
    <w:rsid w:val="00543996"/>
    <w:rsid w:val="00546C0A"/>
    <w:rsid w:val="00547540"/>
    <w:rsid w:val="0054766E"/>
    <w:rsid w:val="00550912"/>
    <w:rsid w:val="00551A79"/>
    <w:rsid w:val="00552327"/>
    <w:rsid w:val="005525A3"/>
    <w:rsid w:val="00553BB6"/>
    <w:rsid w:val="005551F8"/>
    <w:rsid w:val="00556BD3"/>
    <w:rsid w:val="00560820"/>
    <w:rsid w:val="00560D81"/>
    <w:rsid w:val="0056151D"/>
    <w:rsid w:val="005619DB"/>
    <w:rsid w:val="00562765"/>
    <w:rsid w:val="00562D07"/>
    <w:rsid w:val="00563260"/>
    <w:rsid w:val="0056597D"/>
    <w:rsid w:val="005659C5"/>
    <w:rsid w:val="00565D93"/>
    <w:rsid w:val="00570104"/>
    <w:rsid w:val="00570AC1"/>
    <w:rsid w:val="005722DF"/>
    <w:rsid w:val="00572653"/>
    <w:rsid w:val="0057372A"/>
    <w:rsid w:val="00573E6E"/>
    <w:rsid w:val="00576B78"/>
    <w:rsid w:val="00580062"/>
    <w:rsid w:val="005810B7"/>
    <w:rsid w:val="005822FD"/>
    <w:rsid w:val="0058498A"/>
    <w:rsid w:val="00587DE7"/>
    <w:rsid w:val="00590B24"/>
    <w:rsid w:val="0059256E"/>
    <w:rsid w:val="0059563E"/>
    <w:rsid w:val="00595992"/>
    <w:rsid w:val="005A3713"/>
    <w:rsid w:val="005A3ABF"/>
    <w:rsid w:val="005A4FB7"/>
    <w:rsid w:val="005A781D"/>
    <w:rsid w:val="005B27EC"/>
    <w:rsid w:val="005B7277"/>
    <w:rsid w:val="005B75A6"/>
    <w:rsid w:val="005B7AC0"/>
    <w:rsid w:val="005C0FA2"/>
    <w:rsid w:val="005C11F9"/>
    <w:rsid w:val="005C3227"/>
    <w:rsid w:val="005C47B0"/>
    <w:rsid w:val="005C5063"/>
    <w:rsid w:val="005C6E3C"/>
    <w:rsid w:val="005D114E"/>
    <w:rsid w:val="005D2903"/>
    <w:rsid w:val="005D3556"/>
    <w:rsid w:val="005D5A49"/>
    <w:rsid w:val="005D5EB0"/>
    <w:rsid w:val="005D76DD"/>
    <w:rsid w:val="005D7FDC"/>
    <w:rsid w:val="005E0B43"/>
    <w:rsid w:val="005E2297"/>
    <w:rsid w:val="005E3095"/>
    <w:rsid w:val="005E3482"/>
    <w:rsid w:val="005E5C26"/>
    <w:rsid w:val="005E5F60"/>
    <w:rsid w:val="005F0AF5"/>
    <w:rsid w:val="005F180D"/>
    <w:rsid w:val="005F22B6"/>
    <w:rsid w:val="005F4838"/>
    <w:rsid w:val="005F702B"/>
    <w:rsid w:val="006004B7"/>
    <w:rsid w:val="00600C56"/>
    <w:rsid w:val="0060444C"/>
    <w:rsid w:val="00605664"/>
    <w:rsid w:val="006059B1"/>
    <w:rsid w:val="00607584"/>
    <w:rsid w:val="00607914"/>
    <w:rsid w:val="00611B05"/>
    <w:rsid w:val="006132EB"/>
    <w:rsid w:val="00615ECD"/>
    <w:rsid w:val="00617558"/>
    <w:rsid w:val="00623A03"/>
    <w:rsid w:val="0062506E"/>
    <w:rsid w:val="00625BA9"/>
    <w:rsid w:val="006273A6"/>
    <w:rsid w:val="00631EDF"/>
    <w:rsid w:val="00636137"/>
    <w:rsid w:val="0063679E"/>
    <w:rsid w:val="00637EFC"/>
    <w:rsid w:val="00641535"/>
    <w:rsid w:val="00651A09"/>
    <w:rsid w:val="00651A2B"/>
    <w:rsid w:val="00651A62"/>
    <w:rsid w:val="00651D02"/>
    <w:rsid w:val="00652847"/>
    <w:rsid w:val="00654AD0"/>
    <w:rsid w:val="006572A5"/>
    <w:rsid w:val="0066111A"/>
    <w:rsid w:val="00663863"/>
    <w:rsid w:val="00664B04"/>
    <w:rsid w:val="00664E54"/>
    <w:rsid w:val="006653DA"/>
    <w:rsid w:val="0066628B"/>
    <w:rsid w:val="00672F1D"/>
    <w:rsid w:val="006757D4"/>
    <w:rsid w:val="0067582F"/>
    <w:rsid w:val="00677E98"/>
    <w:rsid w:val="00680639"/>
    <w:rsid w:val="00683680"/>
    <w:rsid w:val="006841B0"/>
    <w:rsid w:val="00685096"/>
    <w:rsid w:val="00687E58"/>
    <w:rsid w:val="006907DD"/>
    <w:rsid w:val="00690CBB"/>
    <w:rsid w:val="00691D03"/>
    <w:rsid w:val="00695CDB"/>
    <w:rsid w:val="00697D00"/>
    <w:rsid w:val="006A3292"/>
    <w:rsid w:val="006A757B"/>
    <w:rsid w:val="006B0540"/>
    <w:rsid w:val="006B280E"/>
    <w:rsid w:val="006B5386"/>
    <w:rsid w:val="006B6D65"/>
    <w:rsid w:val="006B7242"/>
    <w:rsid w:val="006C213F"/>
    <w:rsid w:val="006C22C4"/>
    <w:rsid w:val="006C25CB"/>
    <w:rsid w:val="006C457A"/>
    <w:rsid w:val="006C4E7C"/>
    <w:rsid w:val="006C65CC"/>
    <w:rsid w:val="006C69ED"/>
    <w:rsid w:val="006C6C6B"/>
    <w:rsid w:val="006C7E4E"/>
    <w:rsid w:val="006D1239"/>
    <w:rsid w:val="006D1929"/>
    <w:rsid w:val="006D3E77"/>
    <w:rsid w:val="006D4E76"/>
    <w:rsid w:val="006D571B"/>
    <w:rsid w:val="006D5C67"/>
    <w:rsid w:val="006D6C38"/>
    <w:rsid w:val="006D7294"/>
    <w:rsid w:val="006D79DF"/>
    <w:rsid w:val="006E444F"/>
    <w:rsid w:val="006E53A1"/>
    <w:rsid w:val="006E66B3"/>
    <w:rsid w:val="006E6CB3"/>
    <w:rsid w:val="006F0203"/>
    <w:rsid w:val="006F035B"/>
    <w:rsid w:val="006F0899"/>
    <w:rsid w:val="006F1604"/>
    <w:rsid w:val="006F163F"/>
    <w:rsid w:val="006F27D0"/>
    <w:rsid w:val="006F393D"/>
    <w:rsid w:val="006F3DDB"/>
    <w:rsid w:val="006F4594"/>
    <w:rsid w:val="006F6369"/>
    <w:rsid w:val="007028DE"/>
    <w:rsid w:val="00702DC5"/>
    <w:rsid w:val="00706F50"/>
    <w:rsid w:val="007077AF"/>
    <w:rsid w:val="00710374"/>
    <w:rsid w:val="00711750"/>
    <w:rsid w:val="0071351D"/>
    <w:rsid w:val="007144C8"/>
    <w:rsid w:val="007172C3"/>
    <w:rsid w:val="007203B4"/>
    <w:rsid w:val="007216C6"/>
    <w:rsid w:val="00724182"/>
    <w:rsid w:val="007251BA"/>
    <w:rsid w:val="00726A92"/>
    <w:rsid w:val="007270C5"/>
    <w:rsid w:val="007303C3"/>
    <w:rsid w:val="007305D1"/>
    <w:rsid w:val="00731B6D"/>
    <w:rsid w:val="007320F9"/>
    <w:rsid w:val="00732640"/>
    <w:rsid w:val="007329B8"/>
    <w:rsid w:val="007342C0"/>
    <w:rsid w:val="0073573B"/>
    <w:rsid w:val="00735A7A"/>
    <w:rsid w:val="00736C89"/>
    <w:rsid w:val="007377D4"/>
    <w:rsid w:val="0074314A"/>
    <w:rsid w:val="0074370C"/>
    <w:rsid w:val="007445A5"/>
    <w:rsid w:val="007445F1"/>
    <w:rsid w:val="00744C91"/>
    <w:rsid w:val="007518B1"/>
    <w:rsid w:val="00752694"/>
    <w:rsid w:val="00753DB9"/>
    <w:rsid w:val="00756A6D"/>
    <w:rsid w:val="0075796E"/>
    <w:rsid w:val="00757D07"/>
    <w:rsid w:val="0077380A"/>
    <w:rsid w:val="007743FB"/>
    <w:rsid w:val="00774F75"/>
    <w:rsid w:val="00775ED2"/>
    <w:rsid w:val="007763A2"/>
    <w:rsid w:val="00777020"/>
    <w:rsid w:val="0077753F"/>
    <w:rsid w:val="00780F2B"/>
    <w:rsid w:val="007812E0"/>
    <w:rsid w:val="00781A6B"/>
    <w:rsid w:val="0078202F"/>
    <w:rsid w:val="007820F3"/>
    <w:rsid w:val="00782DF8"/>
    <w:rsid w:val="00783B3D"/>
    <w:rsid w:val="00784082"/>
    <w:rsid w:val="00785185"/>
    <w:rsid w:val="007859BB"/>
    <w:rsid w:val="00786011"/>
    <w:rsid w:val="007860B7"/>
    <w:rsid w:val="00786223"/>
    <w:rsid w:val="00786888"/>
    <w:rsid w:val="00791EDC"/>
    <w:rsid w:val="00792E4D"/>
    <w:rsid w:val="00793486"/>
    <w:rsid w:val="00796049"/>
    <w:rsid w:val="00796437"/>
    <w:rsid w:val="007A151F"/>
    <w:rsid w:val="007A1BFA"/>
    <w:rsid w:val="007A38A4"/>
    <w:rsid w:val="007A4BCD"/>
    <w:rsid w:val="007A5D42"/>
    <w:rsid w:val="007A6822"/>
    <w:rsid w:val="007A7096"/>
    <w:rsid w:val="007B1245"/>
    <w:rsid w:val="007B6D60"/>
    <w:rsid w:val="007B7200"/>
    <w:rsid w:val="007B73CF"/>
    <w:rsid w:val="007B7497"/>
    <w:rsid w:val="007C0354"/>
    <w:rsid w:val="007C0892"/>
    <w:rsid w:val="007C0D9A"/>
    <w:rsid w:val="007C2038"/>
    <w:rsid w:val="007C2085"/>
    <w:rsid w:val="007C2BF3"/>
    <w:rsid w:val="007C2EC1"/>
    <w:rsid w:val="007C46D7"/>
    <w:rsid w:val="007C5565"/>
    <w:rsid w:val="007C5B70"/>
    <w:rsid w:val="007C614B"/>
    <w:rsid w:val="007C7A82"/>
    <w:rsid w:val="007D06FA"/>
    <w:rsid w:val="007D24DA"/>
    <w:rsid w:val="007D4D98"/>
    <w:rsid w:val="007D4F0A"/>
    <w:rsid w:val="007D6038"/>
    <w:rsid w:val="007E0568"/>
    <w:rsid w:val="007E0B0E"/>
    <w:rsid w:val="007E16C8"/>
    <w:rsid w:val="007E270A"/>
    <w:rsid w:val="007E41DA"/>
    <w:rsid w:val="007E4578"/>
    <w:rsid w:val="007E6C34"/>
    <w:rsid w:val="007F0A82"/>
    <w:rsid w:val="007F3D63"/>
    <w:rsid w:val="007F591F"/>
    <w:rsid w:val="007F5FE8"/>
    <w:rsid w:val="007F64F7"/>
    <w:rsid w:val="007F67A8"/>
    <w:rsid w:val="007F7CB0"/>
    <w:rsid w:val="00801832"/>
    <w:rsid w:val="008021FB"/>
    <w:rsid w:val="00802DC9"/>
    <w:rsid w:val="008045C2"/>
    <w:rsid w:val="00804786"/>
    <w:rsid w:val="008047F9"/>
    <w:rsid w:val="00804D71"/>
    <w:rsid w:val="00806D2E"/>
    <w:rsid w:val="00813574"/>
    <w:rsid w:val="00814628"/>
    <w:rsid w:val="00816974"/>
    <w:rsid w:val="008202E3"/>
    <w:rsid w:val="00822E50"/>
    <w:rsid w:val="00823525"/>
    <w:rsid w:val="0082768F"/>
    <w:rsid w:val="00827AFC"/>
    <w:rsid w:val="00832743"/>
    <w:rsid w:val="0083370A"/>
    <w:rsid w:val="00840468"/>
    <w:rsid w:val="00840A1D"/>
    <w:rsid w:val="0084203B"/>
    <w:rsid w:val="008444E6"/>
    <w:rsid w:val="0085765E"/>
    <w:rsid w:val="00862DA4"/>
    <w:rsid w:val="00863A77"/>
    <w:rsid w:val="008644D7"/>
    <w:rsid w:val="008648F0"/>
    <w:rsid w:val="00866F22"/>
    <w:rsid w:val="00866FE0"/>
    <w:rsid w:val="00870B9F"/>
    <w:rsid w:val="00872997"/>
    <w:rsid w:val="008755EF"/>
    <w:rsid w:val="008755F2"/>
    <w:rsid w:val="00883D5C"/>
    <w:rsid w:val="00883D69"/>
    <w:rsid w:val="00884CE1"/>
    <w:rsid w:val="00884F1C"/>
    <w:rsid w:val="00887394"/>
    <w:rsid w:val="008873E2"/>
    <w:rsid w:val="008904C5"/>
    <w:rsid w:val="00891EF7"/>
    <w:rsid w:val="00892CC7"/>
    <w:rsid w:val="0089552A"/>
    <w:rsid w:val="00896796"/>
    <w:rsid w:val="00897449"/>
    <w:rsid w:val="00897FE9"/>
    <w:rsid w:val="008A1D00"/>
    <w:rsid w:val="008A2CFC"/>
    <w:rsid w:val="008A4B27"/>
    <w:rsid w:val="008A5544"/>
    <w:rsid w:val="008A57AE"/>
    <w:rsid w:val="008A6A69"/>
    <w:rsid w:val="008A7A1D"/>
    <w:rsid w:val="008B2ADC"/>
    <w:rsid w:val="008B4EAB"/>
    <w:rsid w:val="008B6EE1"/>
    <w:rsid w:val="008B6FF3"/>
    <w:rsid w:val="008C0476"/>
    <w:rsid w:val="008C16E6"/>
    <w:rsid w:val="008C1791"/>
    <w:rsid w:val="008C48C7"/>
    <w:rsid w:val="008C7029"/>
    <w:rsid w:val="008D0AD9"/>
    <w:rsid w:val="008D2627"/>
    <w:rsid w:val="008D2DE4"/>
    <w:rsid w:val="008D35A8"/>
    <w:rsid w:val="008D3D7C"/>
    <w:rsid w:val="008D6BEF"/>
    <w:rsid w:val="008D7B02"/>
    <w:rsid w:val="008E3D6D"/>
    <w:rsid w:val="008F04DB"/>
    <w:rsid w:val="008F09F5"/>
    <w:rsid w:val="008F0B45"/>
    <w:rsid w:val="008F2B15"/>
    <w:rsid w:val="008F6044"/>
    <w:rsid w:val="008F634F"/>
    <w:rsid w:val="008F75D1"/>
    <w:rsid w:val="009038B1"/>
    <w:rsid w:val="00904273"/>
    <w:rsid w:val="00910996"/>
    <w:rsid w:val="009116D2"/>
    <w:rsid w:val="009158E7"/>
    <w:rsid w:val="00915A0D"/>
    <w:rsid w:val="009211EF"/>
    <w:rsid w:val="00921CD6"/>
    <w:rsid w:val="009228D3"/>
    <w:rsid w:val="00926D0A"/>
    <w:rsid w:val="009270BE"/>
    <w:rsid w:val="00930BD4"/>
    <w:rsid w:val="00931155"/>
    <w:rsid w:val="00931920"/>
    <w:rsid w:val="00931BB0"/>
    <w:rsid w:val="00932658"/>
    <w:rsid w:val="00933B25"/>
    <w:rsid w:val="009340CE"/>
    <w:rsid w:val="00935DD4"/>
    <w:rsid w:val="00936B62"/>
    <w:rsid w:val="009402BB"/>
    <w:rsid w:val="00940F1D"/>
    <w:rsid w:val="00940F4A"/>
    <w:rsid w:val="009441FD"/>
    <w:rsid w:val="00945198"/>
    <w:rsid w:val="009455A8"/>
    <w:rsid w:val="00945D24"/>
    <w:rsid w:val="00945EDA"/>
    <w:rsid w:val="00946677"/>
    <w:rsid w:val="00946F77"/>
    <w:rsid w:val="00946FFC"/>
    <w:rsid w:val="00951100"/>
    <w:rsid w:val="00953088"/>
    <w:rsid w:val="00953877"/>
    <w:rsid w:val="009572C4"/>
    <w:rsid w:val="00960A5A"/>
    <w:rsid w:val="0096312F"/>
    <w:rsid w:val="00972AB4"/>
    <w:rsid w:val="00975BB4"/>
    <w:rsid w:val="00976902"/>
    <w:rsid w:val="009771EE"/>
    <w:rsid w:val="00977F2E"/>
    <w:rsid w:val="00980053"/>
    <w:rsid w:val="0098016A"/>
    <w:rsid w:val="00981BFB"/>
    <w:rsid w:val="0098244F"/>
    <w:rsid w:val="00982F5C"/>
    <w:rsid w:val="0098482E"/>
    <w:rsid w:val="00990FA8"/>
    <w:rsid w:val="0099133E"/>
    <w:rsid w:val="00991370"/>
    <w:rsid w:val="00994E11"/>
    <w:rsid w:val="00996340"/>
    <w:rsid w:val="0099710C"/>
    <w:rsid w:val="009A0A0F"/>
    <w:rsid w:val="009A0D57"/>
    <w:rsid w:val="009A521E"/>
    <w:rsid w:val="009A5457"/>
    <w:rsid w:val="009A677D"/>
    <w:rsid w:val="009A768B"/>
    <w:rsid w:val="009A7C00"/>
    <w:rsid w:val="009B15C8"/>
    <w:rsid w:val="009B3B79"/>
    <w:rsid w:val="009B51C7"/>
    <w:rsid w:val="009B68A7"/>
    <w:rsid w:val="009B6A9B"/>
    <w:rsid w:val="009B6DC4"/>
    <w:rsid w:val="009B7134"/>
    <w:rsid w:val="009B7951"/>
    <w:rsid w:val="009B7B95"/>
    <w:rsid w:val="009C13F9"/>
    <w:rsid w:val="009C178A"/>
    <w:rsid w:val="009C2477"/>
    <w:rsid w:val="009C48DD"/>
    <w:rsid w:val="009D1307"/>
    <w:rsid w:val="009D2908"/>
    <w:rsid w:val="009D3B68"/>
    <w:rsid w:val="009D541A"/>
    <w:rsid w:val="009D6BAF"/>
    <w:rsid w:val="009D73B9"/>
    <w:rsid w:val="009E184C"/>
    <w:rsid w:val="009E2885"/>
    <w:rsid w:val="009E2AB3"/>
    <w:rsid w:val="009E35B6"/>
    <w:rsid w:val="009E4975"/>
    <w:rsid w:val="009F05B8"/>
    <w:rsid w:val="009F1D15"/>
    <w:rsid w:val="009F2604"/>
    <w:rsid w:val="009F568C"/>
    <w:rsid w:val="009F613D"/>
    <w:rsid w:val="00A00A83"/>
    <w:rsid w:val="00A01E71"/>
    <w:rsid w:val="00A05C92"/>
    <w:rsid w:val="00A05DCD"/>
    <w:rsid w:val="00A11890"/>
    <w:rsid w:val="00A12A17"/>
    <w:rsid w:val="00A16115"/>
    <w:rsid w:val="00A16966"/>
    <w:rsid w:val="00A1788F"/>
    <w:rsid w:val="00A20D75"/>
    <w:rsid w:val="00A21D99"/>
    <w:rsid w:val="00A22EEF"/>
    <w:rsid w:val="00A27E80"/>
    <w:rsid w:val="00A3348D"/>
    <w:rsid w:val="00A3363C"/>
    <w:rsid w:val="00A35876"/>
    <w:rsid w:val="00A36050"/>
    <w:rsid w:val="00A36469"/>
    <w:rsid w:val="00A36EAB"/>
    <w:rsid w:val="00A37108"/>
    <w:rsid w:val="00A4082F"/>
    <w:rsid w:val="00A423DE"/>
    <w:rsid w:val="00A436AB"/>
    <w:rsid w:val="00A43DEC"/>
    <w:rsid w:val="00A4438D"/>
    <w:rsid w:val="00A44844"/>
    <w:rsid w:val="00A451D2"/>
    <w:rsid w:val="00A45425"/>
    <w:rsid w:val="00A52816"/>
    <w:rsid w:val="00A52C43"/>
    <w:rsid w:val="00A54951"/>
    <w:rsid w:val="00A562F6"/>
    <w:rsid w:val="00A56338"/>
    <w:rsid w:val="00A6000B"/>
    <w:rsid w:val="00A60042"/>
    <w:rsid w:val="00A61232"/>
    <w:rsid w:val="00A62C00"/>
    <w:rsid w:val="00A65289"/>
    <w:rsid w:val="00A66B2D"/>
    <w:rsid w:val="00A710A6"/>
    <w:rsid w:val="00A71907"/>
    <w:rsid w:val="00A756E0"/>
    <w:rsid w:val="00A76600"/>
    <w:rsid w:val="00A76CD6"/>
    <w:rsid w:val="00A76E2F"/>
    <w:rsid w:val="00A77CDE"/>
    <w:rsid w:val="00A811A1"/>
    <w:rsid w:val="00A82379"/>
    <w:rsid w:val="00A82ED1"/>
    <w:rsid w:val="00A90B62"/>
    <w:rsid w:val="00A93696"/>
    <w:rsid w:val="00A96165"/>
    <w:rsid w:val="00AA510F"/>
    <w:rsid w:val="00AA5179"/>
    <w:rsid w:val="00AA5750"/>
    <w:rsid w:val="00AA6014"/>
    <w:rsid w:val="00AA6D38"/>
    <w:rsid w:val="00AB1AC5"/>
    <w:rsid w:val="00AB2418"/>
    <w:rsid w:val="00AB501C"/>
    <w:rsid w:val="00AC2D22"/>
    <w:rsid w:val="00AC3369"/>
    <w:rsid w:val="00AC3AF4"/>
    <w:rsid w:val="00AC4CF4"/>
    <w:rsid w:val="00AC51B2"/>
    <w:rsid w:val="00AC6B63"/>
    <w:rsid w:val="00AD08DA"/>
    <w:rsid w:val="00AD1901"/>
    <w:rsid w:val="00AD1A96"/>
    <w:rsid w:val="00AD213D"/>
    <w:rsid w:val="00AD5642"/>
    <w:rsid w:val="00AD71C4"/>
    <w:rsid w:val="00AE016C"/>
    <w:rsid w:val="00AE1268"/>
    <w:rsid w:val="00AE2CE9"/>
    <w:rsid w:val="00AF3EFB"/>
    <w:rsid w:val="00AF5466"/>
    <w:rsid w:val="00B0143A"/>
    <w:rsid w:val="00B0254D"/>
    <w:rsid w:val="00B02BE5"/>
    <w:rsid w:val="00B03359"/>
    <w:rsid w:val="00B05929"/>
    <w:rsid w:val="00B06431"/>
    <w:rsid w:val="00B133D0"/>
    <w:rsid w:val="00B143B5"/>
    <w:rsid w:val="00B1480E"/>
    <w:rsid w:val="00B14E33"/>
    <w:rsid w:val="00B20F9C"/>
    <w:rsid w:val="00B2137F"/>
    <w:rsid w:val="00B231C6"/>
    <w:rsid w:val="00B25C97"/>
    <w:rsid w:val="00B25D22"/>
    <w:rsid w:val="00B272EF"/>
    <w:rsid w:val="00B275FA"/>
    <w:rsid w:val="00B27EE4"/>
    <w:rsid w:val="00B30063"/>
    <w:rsid w:val="00B3114A"/>
    <w:rsid w:val="00B3289A"/>
    <w:rsid w:val="00B331F0"/>
    <w:rsid w:val="00B349F6"/>
    <w:rsid w:val="00B35077"/>
    <w:rsid w:val="00B431F8"/>
    <w:rsid w:val="00B434CF"/>
    <w:rsid w:val="00B44C08"/>
    <w:rsid w:val="00B4795E"/>
    <w:rsid w:val="00B47989"/>
    <w:rsid w:val="00B47BA0"/>
    <w:rsid w:val="00B534D0"/>
    <w:rsid w:val="00B53EFE"/>
    <w:rsid w:val="00B56BD8"/>
    <w:rsid w:val="00B57D21"/>
    <w:rsid w:val="00B57FEA"/>
    <w:rsid w:val="00B614D3"/>
    <w:rsid w:val="00B61F12"/>
    <w:rsid w:val="00B6220D"/>
    <w:rsid w:val="00B6290F"/>
    <w:rsid w:val="00B63B4C"/>
    <w:rsid w:val="00B6561C"/>
    <w:rsid w:val="00B67B59"/>
    <w:rsid w:val="00B70290"/>
    <w:rsid w:val="00B70995"/>
    <w:rsid w:val="00B7457C"/>
    <w:rsid w:val="00B74BD8"/>
    <w:rsid w:val="00B7532B"/>
    <w:rsid w:val="00B766EA"/>
    <w:rsid w:val="00B76896"/>
    <w:rsid w:val="00B76E44"/>
    <w:rsid w:val="00B774CC"/>
    <w:rsid w:val="00B77F92"/>
    <w:rsid w:val="00B80223"/>
    <w:rsid w:val="00B82C32"/>
    <w:rsid w:val="00B83279"/>
    <w:rsid w:val="00B84405"/>
    <w:rsid w:val="00B84C87"/>
    <w:rsid w:val="00B858A9"/>
    <w:rsid w:val="00B86BCE"/>
    <w:rsid w:val="00B86C4A"/>
    <w:rsid w:val="00B879C2"/>
    <w:rsid w:val="00B93110"/>
    <w:rsid w:val="00B937BE"/>
    <w:rsid w:val="00B942BD"/>
    <w:rsid w:val="00B945A9"/>
    <w:rsid w:val="00B9700F"/>
    <w:rsid w:val="00B9718D"/>
    <w:rsid w:val="00B972AD"/>
    <w:rsid w:val="00B973ED"/>
    <w:rsid w:val="00B97563"/>
    <w:rsid w:val="00BA2610"/>
    <w:rsid w:val="00BA2AED"/>
    <w:rsid w:val="00BA37B8"/>
    <w:rsid w:val="00BA4FDC"/>
    <w:rsid w:val="00BA6785"/>
    <w:rsid w:val="00BA6EA0"/>
    <w:rsid w:val="00BA7BF2"/>
    <w:rsid w:val="00BB0576"/>
    <w:rsid w:val="00BB0930"/>
    <w:rsid w:val="00BB341F"/>
    <w:rsid w:val="00BB3D6A"/>
    <w:rsid w:val="00BB794F"/>
    <w:rsid w:val="00BB7A0A"/>
    <w:rsid w:val="00BC1603"/>
    <w:rsid w:val="00BC3515"/>
    <w:rsid w:val="00BC5E33"/>
    <w:rsid w:val="00BC6CA7"/>
    <w:rsid w:val="00BC796C"/>
    <w:rsid w:val="00BD0AA3"/>
    <w:rsid w:val="00BD314D"/>
    <w:rsid w:val="00BD348B"/>
    <w:rsid w:val="00BD6B77"/>
    <w:rsid w:val="00BD74DC"/>
    <w:rsid w:val="00BD7556"/>
    <w:rsid w:val="00BE0B7C"/>
    <w:rsid w:val="00BE1078"/>
    <w:rsid w:val="00BE3277"/>
    <w:rsid w:val="00BE44E8"/>
    <w:rsid w:val="00BF074D"/>
    <w:rsid w:val="00BF0810"/>
    <w:rsid w:val="00BF1140"/>
    <w:rsid w:val="00BF1996"/>
    <w:rsid w:val="00BF247E"/>
    <w:rsid w:val="00BF5BBA"/>
    <w:rsid w:val="00BF630C"/>
    <w:rsid w:val="00C033D0"/>
    <w:rsid w:val="00C0361D"/>
    <w:rsid w:val="00C03B04"/>
    <w:rsid w:val="00C06F1B"/>
    <w:rsid w:val="00C10B24"/>
    <w:rsid w:val="00C1303B"/>
    <w:rsid w:val="00C136F8"/>
    <w:rsid w:val="00C1655C"/>
    <w:rsid w:val="00C17389"/>
    <w:rsid w:val="00C17C1E"/>
    <w:rsid w:val="00C21625"/>
    <w:rsid w:val="00C240B1"/>
    <w:rsid w:val="00C278BE"/>
    <w:rsid w:val="00C32E23"/>
    <w:rsid w:val="00C3491D"/>
    <w:rsid w:val="00C35CF7"/>
    <w:rsid w:val="00C371AB"/>
    <w:rsid w:val="00C40C3C"/>
    <w:rsid w:val="00C4139E"/>
    <w:rsid w:val="00C4204C"/>
    <w:rsid w:val="00C4284D"/>
    <w:rsid w:val="00C44027"/>
    <w:rsid w:val="00C46DB7"/>
    <w:rsid w:val="00C47A37"/>
    <w:rsid w:val="00C50477"/>
    <w:rsid w:val="00C50ADF"/>
    <w:rsid w:val="00C51826"/>
    <w:rsid w:val="00C51C9B"/>
    <w:rsid w:val="00C54419"/>
    <w:rsid w:val="00C56DF8"/>
    <w:rsid w:val="00C6060C"/>
    <w:rsid w:val="00C60951"/>
    <w:rsid w:val="00C615B1"/>
    <w:rsid w:val="00C64893"/>
    <w:rsid w:val="00C64F12"/>
    <w:rsid w:val="00C66438"/>
    <w:rsid w:val="00C724AC"/>
    <w:rsid w:val="00C72873"/>
    <w:rsid w:val="00C73DAE"/>
    <w:rsid w:val="00C75E17"/>
    <w:rsid w:val="00C80C52"/>
    <w:rsid w:val="00C83ACA"/>
    <w:rsid w:val="00C906E5"/>
    <w:rsid w:val="00C943EB"/>
    <w:rsid w:val="00C94525"/>
    <w:rsid w:val="00C94659"/>
    <w:rsid w:val="00C958A8"/>
    <w:rsid w:val="00C95A17"/>
    <w:rsid w:val="00C95CA4"/>
    <w:rsid w:val="00C977D7"/>
    <w:rsid w:val="00CA1DA2"/>
    <w:rsid w:val="00CA2920"/>
    <w:rsid w:val="00CA33EE"/>
    <w:rsid w:val="00CA38E8"/>
    <w:rsid w:val="00CA4442"/>
    <w:rsid w:val="00CA51BA"/>
    <w:rsid w:val="00CA562C"/>
    <w:rsid w:val="00CA5688"/>
    <w:rsid w:val="00CA5FA6"/>
    <w:rsid w:val="00CB03E6"/>
    <w:rsid w:val="00CB1785"/>
    <w:rsid w:val="00CB1D0F"/>
    <w:rsid w:val="00CB2BF9"/>
    <w:rsid w:val="00CB4912"/>
    <w:rsid w:val="00CB4939"/>
    <w:rsid w:val="00CB4A15"/>
    <w:rsid w:val="00CB5021"/>
    <w:rsid w:val="00CB51BD"/>
    <w:rsid w:val="00CB7432"/>
    <w:rsid w:val="00CC0C9B"/>
    <w:rsid w:val="00CC6947"/>
    <w:rsid w:val="00CC7606"/>
    <w:rsid w:val="00CC7D3C"/>
    <w:rsid w:val="00CD3308"/>
    <w:rsid w:val="00CD4485"/>
    <w:rsid w:val="00CD4C5F"/>
    <w:rsid w:val="00CD5898"/>
    <w:rsid w:val="00CD59C7"/>
    <w:rsid w:val="00CE048E"/>
    <w:rsid w:val="00CE04FC"/>
    <w:rsid w:val="00CE1DD2"/>
    <w:rsid w:val="00CE1F63"/>
    <w:rsid w:val="00CE27A3"/>
    <w:rsid w:val="00CE2E7A"/>
    <w:rsid w:val="00CE3C70"/>
    <w:rsid w:val="00CE47B3"/>
    <w:rsid w:val="00CE72B8"/>
    <w:rsid w:val="00CE7D5B"/>
    <w:rsid w:val="00CE7EB2"/>
    <w:rsid w:val="00CF2E69"/>
    <w:rsid w:val="00CF5E0B"/>
    <w:rsid w:val="00CF6601"/>
    <w:rsid w:val="00D00B28"/>
    <w:rsid w:val="00D01307"/>
    <w:rsid w:val="00D03A8E"/>
    <w:rsid w:val="00D03B0D"/>
    <w:rsid w:val="00D056ED"/>
    <w:rsid w:val="00D05790"/>
    <w:rsid w:val="00D12863"/>
    <w:rsid w:val="00D135DB"/>
    <w:rsid w:val="00D20BBD"/>
    <w:rsid w:val="00D21B3A"/>
    <w:rsid w:val="00D22919"/>
    <w:rsid w:val="00D23135"/>
    <w:rsid w:val="00D23798"/>
    <w:rsid w:val="00D24A5A"/>
    <w:rsid w:val="00D2614A"/>
    <w:rsid w:val="00D27C22"/>
    <w:rsid w:val="00D341F8"/>
    <w:rsid w:val="00D34FC9"/>
    <w:rsid w:val="00D37127"/>
    <w:rsid w:val="00D37333"/>
    <w:rsid w:val="00D37E0B"/>
    <w:rsid w:val="00D40C7A"/>
    <w:rsid w:val="00D41951"/>
    <w:rsid w:val="00D41A2D"/>
    <w:rsid w:val="00D426D8"/>
    <w:rsid w:val="00D43617"/>
    <w:rsid w:val="00D4610F"/>
    <w:rsid w:val="00D4611D"/>
    <w:rsid w:val="00D509B0"/>
    <w:rsid w:val="00D509ED"/>
    <w:rsid w:val="00D51660"/>
    <w:rsid w:val="00D5330E"/>
    <w:rsid w:val="00D5454D"/>
    <w:rsid w:val="00D5456D"/>
    <w:rsid w:val="00D5525C"/>
    <w:rsid w:val="00D55372"/>
    <w:rsid w:val="00D5621A"/>
    <w:rsid w:val="00D57AAC"/>
    <w:rsid w:val="00D57D89"/>
    <w:rsid w:val="00D6117B"/>
    <w:rsid w:val="00D6241C"/>
    <w:rsid w:val="00D6425F"/>
    <w:rsid w:val="00D64279"/>
    <w:rsid w:val="00D64B35"/>
    <w:rsid w:val="00D64EC0"/>
    <w:rsid w:val="00D6663E"/>
    <w:rsid w:val="00D7230A"/>
    <w:rsid w:val="00D726FA"/>
    <w:rsid w:val="00D72EA3"/>
    <w:rsid w:val="00D7344A"/>
    <w:rsid w:val="00D75557"/>
    <w:rsid w:val="00D75F53"/>
    <w:rsid w:val="00D7609F"/>
    <w:rsid w:val="00D776E2"/>
    <w:rsid w:val="00D8161E"/>
    <w:rsid w:val="00D82AB3"/>
    <w:rsid w:val="00D84570"/>
    <w:rsid w:val="00D84AB1"/>
    <w:rsid w:val="00D85960"/>
    <w:rsid w:val="00D872B2"/>
    <w:rsid w:val="00D90F34"/>
    <w:rsid w:val="00D9217A"/>
    <w:rsid w:val="00D92ABB"/>
    <w:rsid w:val="00D96712"/>
    <w:rsid w:val="00D96F45"/>
    <w:rsid w:val="00DA28A9"/>
    <w:rsid w:val="00DA3C34"/>
    <w:rsid w:val="00DA5FC3"/>
    <w:rsid w:val="00DB1933"/>
    <w:rsid w:val="00DB2766"/>
    <w:rsid w:val="00DB5DF1"/>
    <w:rsid w:val="00DB6E90"/>
    <w:rsid w:val="00DB6E99"/>
    <w:rsid w:val="00DC52D7"/>
    <w:rsid w:val="00DC7915"/>
    <w:rsid w:val="00DC7DDF"/>
    <w:rsid w:val="00DD00A3"/>
    <w:rsid w:val="00DD061B"/>
    <w:rsid w:val="00DD6B95"/>
    <w:rsid w:val="00DD7236"/>
    <w:rsid w:val="00DD72EA"/>
    <w:rsid w:val="00DE0958"/>
    <w:rsid w:val="00DE4358"/>
    <w:rsid w:val="00DE60B8"/>
    <w:rsid w:val="00DE6356"/>
    <w:rsid w:val="00DE7C21"/>
    <w:rsid w:val="00DF053C"/>
    <w:rsid w:val="00DF06BD"/>
    <w:rsid w:val="00DF0CB9"/>
    <w:rsid w:val="00DF2939"/>
    <w:rsid w:val="00DF3B25"/>
    <w:rsid w:val="00DF438A"/>
    <w:rsid w:val="00DF56E8"/>
    <w:rsid w:val="00DF76FF"/>
    <w:rsid w:val="00E00133"/>
    <w:rsid w:val="00E05000"/>
    <w:rsid w:val="00E051F4"/>
    <w:rsid w:val="00E11F92"/>
    <w:rsid w:val="00E126D4"/>
    <w:rsid w:val="00E13132"/>
    <w:rsid w:val="00E14D63"/>
    <w:rsid w:val="00E1515E"/>
    <w:rsid w:val="00E155AF"/>
    <w:rsid w:val="00E179EC"/>
    <w:rsid w:val="00E17E9A"/>
    <w:rsid w:val="00E21D41"/>
    <w:rsid w:val="00E32141"/>
    <w:rsid w:val="00E3416E"/>
    <w:rsid w:val="00E3612E"/>
    <w:rsid w:val="00E40A01"/>
    <w:rsid w:val="00E423EC"/>
    <w:rsid w:val="00E4413E"/>
    <w:rsid w:val="00E44F83"/>
    <w:rsid w:val="00E465A9"/>
    <w:rsid w:val="00E5121B"/>
    <w:rsid w:val="00E520BC"/>
    <w:rsid w:val="00E523C2"/>
    <w:rsid w:val="00E53FDD"/>
    <w:rsid w:val="00E575A7"/>
    <w:rsid w:val="00E60228"/>
    <w:rsid w:val="00E60B18"/>
    <w:rsid w:val="00E6105E"/>
    <w:rsid w:val="00E643C9"/>
    <w:rsid w:val="00E6609C"/>
    <w:rsid w:val="00E70FDD"/>
    <w:rsid w:val="00E72DA9"/>
    <w:rsid w:val="00E73C02"/>
    <w:rsid w:val="00E758B7"/>
    <w:rsid w:val="00E75AF5"/>
    <w:rsid w:val="00E75F01"/>
    <w:rsid w:val="00E8379D"/>
    <w:rsid w:val="00E83B85"/>
    <w:rsid w:val="00E85CF1"/>
    <w:rsid w:val="00E8706F"/>
    <w:rsid w:val="00E87273"/>
    <w:rsid w:val="00E9104F"/>
    <w:rsid w:val="00E91E69"/>
    <w:rsid w:val="00E930B0"/>
    <w:rsid w:val="00E9372F"/>
    <w:rsid w:val="00E93831"/>
    <w:rsid w:val="00E93C32"/>
    <w:rsid w:val="00E9546B"/>
    <w:rsid w:val="00EA55D7"/>
    <w:rsid w:val="00EA5FDD"/>
    <w:rsid w:val="00EA6ACF"/>
    <w:rsid w:val="00EA6C54"/>
    <w:rsid w:val="00EB0064"/>
    <w:rsid w:val="00EB07D3"/>
    <w:rsid w:val="00EB3713"/>
    <w:rsid w:val="00EB511F"/>
    <w:rsid w:val="00EB5730"/>
    <w:rsid w:val="00EC0CBD"/>
    <w:rsid w:val="00EC23D1"/>
    <w:rsid w:val="00EC3819"/>
    <w:rsid w:val="00EC3D3F"/>
    <w:rsid w:val="00EC5317"/>
    <w:rsid w:val="00EC5B5B"/>
    <w:rsid w:val="00EC682A"/>
    <w:rsid w:val="00EC7FEE"/>
    <w:rsid w:val="00ED1C9A"/>
    <w:rsid w:val="00ED2B47"/>
    <w:rsid w:val="00ED7EEA"/>
    <w:rsid w:val="00EE0EDE"/>
    <w:rsid w:val="00EE3CC9"/>
    <w:rsid w:val="00EE4E93"/>
    <w:rsid w:val="00EE5E79"/>
    <w:rsid w:val="00EE6162"/>
    <w:rsid w:val="00EF18B0"/>
    <w:rsid w:val="00EF2F60"/>
    <w:rsid w:val="00EF44DA"/>
    <w:rsid w:val="00EF4761"/>
    <w:rsid w:val="00EF5288"/>
    <w:rsid w:val="00EF5D08"/>
    <w:rsid w:val="00EF7E88"/>
    <w:rsid w:val="00F00734"/>
    <w:rsid w:val="00F02A20"/>
    <w:rsid w:val="00F03C6F"/>
    <w:rsid w:val="00F0448B"/>
    <w:rsid w:val="00F1137B"/>
    <w:rsid w:val="00F12B48"/>
    <w:rsid w:val="00F1347F"/>
    <w:rsid w:val="00F14D4E"/>
    <w:rsid w:val="00F23649"/>
    <w:rsid w:val="00F27052"/>
    <w:rsid w:val="00F336C0"/>
    <w:rsid w:val="00F34107"/>
    <w:rsid w:val="00F3431C"/>
    <w:rsid w:val="00F34ECD"/>
    <w:rsid w:val="00F3672C"/>
    <w:rsid w:val="00F40887"/>
    <w:rsid w:val="00F45CF8"/>
    <w:rsid w:val="00F46312"/>
    <w:rsid w:val="00F50A57"/>
    <w:rsid w:val="00F516C5"/>
    <w:rsid w:val="00F548DF"/>
    <w:rsid w:val="00F605CD"/>
    <w:rsid w:val="00F60F84"/>
    <w:rsid w:val="00F6129B"/>
    <w:rsid w:val="00F647E4"/>
    <w:rsid w:val="00F73875"/>
    <w:rsid w:val="00F754E4"/>
    <w:rsid w:val="00F75697"/>
    <w:rsid w:val="00F76119"/>
    <w:rsid w:val="00F76C71"/>
    <w:rsid w:val="00F77BDD"/>
    <w:rsid w:val="00F80239"/>
    <w:rsid w:val="00F83859"/>
    <w:rsid w:val="00F8466F"/>
    <w:rsid w:val="00F85EFB"/>
    <w:rsid w:val="00F86037"/>
    <w:rsid w:val="00F9070B"/>
    <w:rsid w:val="00F907CE"/>
    <w:rsid w:val="00F90ABC"/>
    <w:rsid w:val="00F91943"/>
    <w:rsid w:val="00F92154"/>
    <w:rsid w:val="00F9722F"/>
    <w:rsid w:val="00FA171D"/>
    <w:rsid w:val="00FA2FC3"/>
    <w:rsid w:val="00FA32A2"/>
    <w:rsid w:val="00FA4205"/>
    <w:rsid w:val="00FA4698"/>
    <w:rsid w:val="00FA559B"/>
    <w:rsid w:val="00FA61F1"/>
    <w:rsid w:val="00FA68AA"/>
    <w:rsid w:val="00FA790A"/>
    <w:rsid w:val="00FB1AA5"/>
    <w:rsid w:val="00FB27B3"/>
    <w:rsid w:val="00FB414A"/>
    <w:rsid w:val="00FB44B1"/>
    <w:rsid w:val="00FB4C94"/>
    <w:rsid w:val="00FB5092"/>
    <w:rsid w:val="00FB696F"/>
    <w:rsid w:val="00FC0C7E"/>
    <w:rsid w:val="00FC26B3"/>
    <w:rsid w:val="00FC3E57"/>
    <w:rsid w:val="00FC574A"/>
    <w:rsid w:val="00FC5FD4"/>
    <w:rsid w:val="00FD0F69"/>
    <w:rsid w:val="00FD13E0"/>
    <w:rsid w:val="00FD412B"/>
    <w:rsid w:val="00FD435F"/>
    <w:rsid w:val="00FD44A1"/>
    <w:rsid w:val="00FD4816"/>
    <w:rsid w:val="00FD5140"/>
    <w:rsid w:val="00FD6576"/>
    <w:rsid w:val="00FD7CC0"/>
    <w:rsid w:val="00FE2A8E"/>
    <w:rsid w:val="00FF5654"/>
    <w:rsid w:val="00FF606A"/>
    <w:rsid w:val="00FF79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65B4B"/>
    <w:rPr>
      <w:sz w:val="24"/>
      <w:szCs w:val="24"/>
    </w:rPr>
  </w:style>
  <w:style w:type="paragraph" w:styleId="1">
    <w:name w:val="heading 1"/>
    <w:basedOn w:val="a"/>
    <w:next w:val="a"/>
    <w:qFormat/>
    <w:rsid w:val="005D114E"/>
    <w:pPr>
      <w:keepNext/>
      <w:shd w:val="clear" w:color="auto" w:fill="FFFFFF"/>
      <w:spacing w:before="994"/>
      <w:outlineLvl w:val="0"/>
    </w:pPr>
    <w:rPr>
      <w:b/>
      <w:color w:val="000000"/>
      <w:spacing w:val="-2"/>
      <w:sz w:val="16"/>
    </w:rPr>
  </w:style>
  <w:style w:type="paragraph" w:styleId="2">
    <w:name w:val="heading 2"/>
    <w:basedOn w:val="a"/>
    <w:next w:val="a"/>
    <w:qFormat/>
    <w:rsid w:val="005D114E"/>
    <w:pPr>
      <w:keepNext/>
      <w:shd w:val="clear" w:color="auto" w:fill="FFFFFF"/>
      <w:jc w:val="center"/>
      <w:outlineLvl w:val="1"/>
    </w:pPr>
    <w:rPr>
      <w:b/>
      <w:color w:val="000000"/>
      <w:spacing w:val="-2"/>
      <w:sz w:val="28"/>
    </w:rPr>
  </w:style>
  <w:style w:type="paragraph" w:styleId="3">
    <w:name w:val="heading 3"/>
    <w:basedOn w:val="a"/>
    <w:next w:val="a"/>
    <w:qFormat/>
    <w:rsid w:val="005D114E"/>
    <w:pPr>
      <w:keepNext/>
      <w:outlineLvl w:val="2"/>
    </w:pPr>
    <w:rPr>
      <w:b/>
      <w:sz w:val="28"/>
    </w:rPr>
  </w:style>
  <w:style w:type="paragraph" w:styleId="4">
    <w:name w:val="heading 4"/>
    <w:basedOn w:val="a"/>
    <w:next w:val="a"/>
    <w:qFormat/>
    <w:rsid w:val="005D114E"/>
    <w:pPr>
      <w:keepNext/>
      <w:outlineLvl w:val="3"/>
    </w:pPr>
  </w:style>
  <w:style w:type="paragraph" w:styleId="5">
    <w:name w:val="heading 5"/>
    <w:basedOn w:val="a"/>
    <w:next w:val="a"/>
    <w:qFormat/>
    <w:rsid w:val="005D114E"/>
    <w:pPr>
      <w:keepNext/>
      <w:jc w:val="center"/>
      <w:outlineLvl w:val="4"/>
    </w:pPr>
    <w:rPr>
      <w:b/>
      <w:sz w:val="28"/>
    </w:rPr>
  </w:style>
  <w:style w:type="paragraph" w:styleId="6">
    <w:name w:val="heading 6"/>
    <w:basedOn w:val="a"/>
    <w:next w:val="a"/>
    <w:qFormat/>
    <w:rsid w:val="005D114E"/>
    <w:pPr>
      <w:keepNext/>
      <w:outlineLvl w:val="5"/>
    </w:pPr>
    <w:rPr>
      <w:sz w:val="28"/>
    </w:rPr>
  </w:style>
  <w:style w:type="paragraph" w:styleId="7">
    <w:name w:val="heading 7"/>
    <w:basedOn w:val="a"/>
    <w:next w:val="a"/>
    <w:qFormat/>
    <w:rsid w:val="005D114E"/>
    <w:pPr>
      <w:keepNext/>
      <w:outlineLvl w:val="6"/>
    </w:pPr>
    <w:rPr>
      <w:b/>
    </w:rPr>
  </w:style>
  <w:style w:type="paragraph" w:styleId="8">
    <w:name w:val="heading 8"/>
    <w:basedOn w:val="a"/>
    <w:next w:val="a"/>
    <w:qFormat/>
    <w:rsid w:val="005D114E"/>
    <w:pPr>
      <w:keepNext/>
      <w:outlineLvl w:val="7"/>
    </w:pPr>
    <w:rPr>
      <w:b/>
    </w:rPr>
  </w:style>
  <w:style w:type="paragraph" w:styleId="9">
    <w:name w:val="heading 9"/>
    <w:basedOn w:val="a"/>
    <w:next w:val="a"/>
    <w:qFormat/>
    <w:rsid w:val="005D114E"/>
    <w:pPr>
      <w:keepNext/>
      <w:jc w:val="center"/>
      <w:outlineLvl w:val="8"/>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5D114E"/>
    <w:pPr>
      <w:widowControl w:val="0"/>
      <w:shd w:val="clear" w:color="auto" w:fill="FFFFFF"/>
      <w:autoSpaceDE w:val="0"/>
      <w:autoSpaceDN w:val="0"/>
      <w:adjustRightInd w:val="0"/>
      <w:spacing w:line="350" w:lineRule="exact"/>
      <w:jc w:val="center"/>
    </w:pPr>
    <w:rPr>
      <w:b/>
      <w:color w:val="000000"/>
      <w:spacing w:val="-6"/>
      <w:w w:val="127"/>
      <w:sz w:val="38"/>
    </w:rPr>
  </w:style>
  <w:style w:type="paragraph" w:styleId="a4">
    <w:name w:val="Body Text"/>
    <w:basedOn w:val="a"/>
    <w:rsid w:val="005D114E"/>
    <w:pPr>
      <w:jc w:val="both"/>
    </w:pPr>
    <w:rPr>
      <w:sz w:val="28"/>
    </w:rPr>
  </w:style>
  <w:style w:type="paragraph" w:customStyle="1" w:styleId="a5">
    <w:name w:val="Знак Знак Знак"/>
    <w:basedOn w:val="a"/>
    <w:rsid w:val="002E53B6"/>
    <w:pPr>
      <w:widowControl w:val="0"/>
      <w:adjustRightInd w:val="0"/>
      <w:spacing w:after="160" w:line="240" w:lineRule="exact"/>
      <w:jc w:val="right"/>
    </w:pPr>
    <w:rPr>
      <w:lang w:val="en-GB" w:eastAsia="en-US"/>
    </w:rPr>
  </w:style>
  <w:style w:type="paragraph" w:styleId="a6">
    <w:name w:val="Balloon Text"/>
    <w:basedOn w:val="a"/>
    <w:semiHidden/>
    <w:rsid w:val="00137542"/>
    <w:rPr>
      <w:rFonts w:ascii="Tahoma" w:hAnsi="Tahoma" w:cs="Tahoma"/>
      <w:sz w:val="16"/>
      <w:szCs w:val="16"/>
    </w:rPr>
  </w:style>
  <w:style w:type="paragraph" w:customStyle="1" w:styleId="a7">
    <w:name w:val="Знак"/>
    <w:basedOn w:val="a"/>
    <w:rsid w:val="00490C8E"/>
    <w:rPr>
      <w:rFonts w:ascii="Verdana" w:hAnsi="Verdana" w:cs="Verdana"/>
      <w:lang w:val="en-US" w:eastAsia="en-US"/>
    </w:rPr>
  </w:style>
  <w:style w:type="paragraph" w:styleId="a8">
    <w:name w:val="Body Text Indent"/>
    <w:basedOn w:val="a"/>
    <w:rsid w:val="00490C8E"/>
    <w:pPr>
      <w:spacing w:after="120"/>
      <w:ind w:left="283"/>
    </w:pPr>
  </w:style>
  <w:style w:type="paragraph" w:styleId="20">
    <w:name w:val="Body Text Indent 2"/>
    <w:basedOn w:val="a"/>
    <w:rsid w:val="00A3363C"/>
    <w:pPr>
      <w:spacing w:after="120" w:line="480" w:lineRule="auto"/>
      <w:ind w:left="283"/>
    </w:pPr>
  </w:style>
  <w:style w:type="paragraph" w:customStyle="1" w:styleId="ConsPlusNormal">
    <w:name w:val="ConsPlusNormal"/>
    <w:rsid w:val="00C32E23"/>
    <w:pPr>
      <w:widowControl w:val="0"/>
      <w:autoSpaceDE w:val="0"/>
      <w:autoSpaceDN w:val="0"/>
      <w:adjustRightInd w:val="0"/>
      <w:ind w:firstLine="720"/>
    </w:pPr>
    <w:rPr>
      <w:rFonts w:ascii="Arial" w:hAnsi="Arial" w:cs="Arial"/>
    </w:rPr>
  </w:style>
  <w:style w:type="paragraph" w:styleId="a9">
    <w:name w:val="Normal (Web)"/>
    <w:basedOn w:val="a"/>
    <w:uiPriority w:val="99"/>
    <w:rsid w:val="002A2929"/>
    <w:pPr>
      <w:spacing w:before="100" w:beforeAutospacing="1" w:after="100" w:afterAutospacing="1"/>
    </w:p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B0930"/>
    <w:pPr>
      <w:widowControl w:val="0"/>
      <w:adjustRightInd w:val="0"/>
      <w:spacing w:after="160" w:line="240" w:lineRule="exact"/>
      <w:jc w:val="right"/>
    </w:pPr>
    <w:rPr>
      <w:lang w:val="en-GB" w:eastAsia="en-US"/>
    </w:rPr>
  </w:style>
  <w:style w:type="table" w:styleId="ab">
    <w:name w:val="Table Grid"/>
    <w:basedOn w:val="a1"/>
    <w:rsid w:val="008A2CF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176A76"/>
  </w:style>
  <w:style w:type="paragraph" w:styleId="ac">
    <w:name w:val="header"/>
    <w:basedOn w:val="a"/>
    <w:link w:val="ad"/>
    <w:rsid w:val="00132837"/>
    <w:pPr>
      <w:tabs>
        <w:tab w:val="center" w:pos="4677"/>
        <w:tab w:val="right" w:pos="9355"/>
      </w:tabs>
    </w:pPr>
  </w:style>
  <w:style w:type="character" w:customStyle="1" w:styleId="ad">
    <w:name w:val="Верхний колонтитул Знак"/>
    <w:basedOn w:val="a0"/>
    <w:link w:val="ac"/>
    <w:rsid w:val="00132837"/>
  </w:style>
  <w:style w:type="paragraph" w:styleId="ae">
    <w:name w:val="footer"/>
    <w:basedOn w:val="a"/>
    <w:link w:val="af"/>
    <w:uiPriority w:val="99"/>
    <w:rsid w:val="00132837"/>
    <w:pPr>
      <w:tabs>
        <w:tab w:val="center" w:pos="4677"/>
        <w:tab w:val="right" w:pos="9355"/>
      </w:tabs>
    </w:pPr>
  </w:style>
  <w:style w:type="character" w:customStyle="1" w:styleId="af">
    <w:name w:val="Нижний колонтитул Знак"/>
    <w:basedOn w:val="a0"/>
    <w:link w:val="ae"/>
    <w:uiPriority w:val="99"/>
    <w:rsid w:val="00132837"/>
  </w:style>
  <w:style w:type="paragraph" w:styleId="af0">
    <w:name w:val="List Paragraph"/>
    <w:basedOn w:val="a"/>
    <w:uiPriority w:val="34"/>
    <w:qFormat/>
    <w:rsid w:val="007E270A"/>
    <w:pPr>
      <w:ind w:left="708"/>
    </w:pPr>
  </w:style>
</w:styles>
</file>

<file path=word/webSettings.xml><?xml version="1.0" encoding="utf-8"?>
<w:webSettings xmlns:r="http://schemas.openxmlformats.org/officeDocument/2006/relationships" xmlns:w="http://schemas.openxmlformats.org/wordprocessingml/2006/main">
  <w:divs>
    <w:div w:id="19554705">
      <w:bodyDiv w:val="1"/>
      <w:marLeft w:val="0"/>
      <w:marRight w:val="0"/>
      <w:marTop w:val="0"/>
      <w:marBottom w:val="0"/>
      <w:divBdr>
        <w:top w:val="none" w:sz="0" w:space="0" w:color="auto"/>
        <w:left w:val="none" w:sz="0" w:space="0" w:color="auto"/>
        <w:bottom w:val="none" w:sz="0" w:space="0" w:color="auto"/>
        <w:right w:val="none" w:sz="0" w:space="0" w:color="auto"/>
      </w:divBdr>
    </w:div>
    <w:div w:id="30883405">
      <w:bodyDiv w:val="1"/>
      <w:marLeft w:val="0"/>
      <w:marRight w:val="0"/>
      <w:marTop w:val="0"/>
      <w:marBottom w:val="0"/>
      <w:divBdr>
        <w:top w:val="none" w:sz="0" w:space="0" w:color="auto"/>
        <w:left w:val="none" w:sz="0" w:space="0" w:color="auto"/>
        <w:bottom w:val="none" w:sz="0" w:space="0" w:color="auto"/>
        <w:right w:val="none" w:sz="0" w:space="0" w:color="auto"/>
      </w:divBdr>
    </w:div>
    <w:div w:id="37632750">
      <w:bodyDiv w:val="1"/>
      <w:marLeft w:val="0"/>
      <w:marRight w:val="0"/>
      <w:marTop w:val="0"/>
      <w:marBottom w:val="0"/>
      <w:divBdr>
        <w:top w:val="none" w:sz="0" w:space="0" w:color="auto"/>
        <w:left w:val="none" w:sz="0" w:space="0" w:color="auto"/>
        <w:bottom w:val="none" w:sz="0" w:space="0" w:color="auto"/>
        <w:right w:val="none" w:sz="0" w:space="0" w:color="auto"/>
      </w:divBdr>
    </w:div>
    <w:div w:id="66999641">
      <w:bodyDiv w:val="1"/>
      <w:marLeft w:val="0"/>
      <w:marRight w:val="0"/>
      <w:marTop w:val="0"/>
      <w:marBottom w:val="0"/>
      <w:divBdr>
        <w:top w:val="none" w:sz="0" w:space="0" w:color="auto"/>
        <w:left w:val="none" w:sz="0" w:space="0" w:color="auto"/>
        <w:bottom w:val="none" w:sz="0" w:space="0" w:color="auto"/>
        <w:right w:val="none" w:sz="0" w:space="0" w:color="auto"/>
      </w:divBdr>
    </w:div>
    <w:div w:id="98768382">
      <w:bodyDiv w:val="1"/>
      <w:marLeft w:val="0"/>
      <w:marRight w:val="0"/>
      <w:marTop w:val="0"/>
      <w:marBottom w:val="0"/>
      <w:divBdr>
        <w:top w:val="none" w:sz="0" w:space="0" w:color="auto"/>
        <w:left w:val="none" w:sz="0" w:space="0" w:color="auto"/>
        <w:bottom w:val="none" w:sz="0" w:space="0" w:color="auto"/>
        <w:right w:val="none" w:sz="0" w:space="0" w:color="auto"/>
      </w:divBdr>
    </w:div>
    <w:div w:id="136147336">
      <w:bodyDiv w:val="1"/>
      <w:marLeft w:val="0"/>
      <w:marRight w:val="0"/>
      <w:marTop w:val="0"/>
      <w:marBottom w:val="0"/>
      <w:divBdr>
        <w:top w:val="none" w:sz="0" w:space="0" w:color="auto"/>
        <w:left w:val="none" w:sz="0" w:space="0" w:color="auto"/>
        <w:bottom w:val="none" w:sz="0" w:space="0" w:color="auto"/>
        <w:right w:val="none" w:sz="0" w:space="0" w:color="auto"/>
      </w:divBdr>
    </w:div>
    <w:div w:id="137263796">
      <w:bodyDiv w:val="1"/>
      <w:marLeft w:val="0"/>
      <w:marRight w:val="0"/>
      <w:marTop w:val="0"/>
      <w:marBottom w:val="0"/>
      <w:divBdr>
        <w:top w:val="none" w:sz="0" w:space="0" w:color="auto"/>
        <w:left w:val="none" w:sz="0" w:space="0" w:color="auto"/>
        <w:bottom w:val="none" w:sz="0" w:space="0" w:color="auto"/>
        <w:right w:val="none" w:sz="0" w:space="0" w:color="auto"/>
      </w:divBdr>
    </w:div>
    <w:div w:id="143621616">
      <w:bodyDiv w:val="1"/>
      <w:marLeft w:val="0"/>
      <w:marRight w:val="0"/>
      <w:marTop w:val="0"/>
      <w:marBottom w:val="0"/>
      <w:divBdr>
        <w:top w:val="none" w:sz="0" w:space="0" w:color="auto"/>
        <w:left w:val="none" w:sz="0" w:space="0" w:color="auto"/>
        <w:bottom w:val="none" w:sz="0" w:space="0" w:color="auto"/>
        <w:right w:val="none" w:sz="0" w:space="0" w:color="auto"/>
      </w:divBdr>
    </w:div>
    <w:div w:id="170725901">
      <w:bodyDiv w:val="1"/>
      <w:marLeft w:val="0"/>
      <w:marRight w:val="0"/>
      <w:marTop w:val="0"/>
      <w:marBottom w:val="0"/>
      <w:divBdr>
        <w:top w:val="none" w:sz="0" w:space="0" w:color="auto"/>
        <w:left w:val="none" w:sz="0" w:space="0" w:color="auto"/>
        <w:bottom w:val="none" w:sz="0" w:space="0" w:color="auto"/>
        <w:right w:val="none" w:sz="0" w:space="0" w:color="auto"/>
      </w:divBdr>
    </w:div>
    <w:div w:id="218594269">
      <w:bodyDiv w:val="1"/>
      <w:marLeft w:val="0"/>
      <w:marRight w:val="0"/>
      <w:marTop w:val="0"/>
      <w:marBottom w:val="0"/>
      <w:divBdr>
        <w:top w:val="none" w:sz="0" w:space="0" w:color="auto"/>
        <w:left w:val="none" w:sz="0" w:space="0" w:color="auto"/>
        <w:bottom w:val="none" w:sz="0" w:space="0" w:color="auto"/>
        <w:right w:val="none" w:sz="0" w:space="0" w:color="auto"/>
      </w:divBdr>
    </w:div>
    <w:div w:id="221411279">
      <w:bodyDiv w:val="1"/>
      <w:marLeft w:val="0"/>
      <w:marRight w:val="0"/>
      <w:marTop w:val="0"/>
      <w:marBottom w:val="0"/>
      <w:divBdr>
        <w:top w:val="none" w:sz="0" w:space="0" w:color="auto"/>
        <w:left w:val="none" w:sz="0" w:space="0" w:color="auto"/>
        <w:bottom w:val="none" w:sz="0" w:space="0" w:color="auto"/>
        <w:right w:val="none" w:sz="0" w:space="0" w:color="auto"/>
      </w:divBdr>
    </w:div>
    <w:div w:id="221530076">
      <w:bodyDiv w:val="1"/>
      <w:marLeft w:val="0"/>
      <w:marRight w:val="0"/>
      <w:marTop w:val="0"/>
      <w:marBottom w:val="0"/>
      <w:divBdr>
        <w:top w:val="none" w:sz="0" w:space="0" w:color="auto"/>
        <w:left w:val="none" w:sz="0" w:space="0" w:color="auto"/>
        <w:bottom w:val="none" w:sz="0" w:space="0" w:color="auto"/>
        <w:right w:val="none" w:sz="0" w:space="0" w:color="auto"/>
      </w:divBdr>
    </w:div>
    <w:div w:id="237253501">
      <w:bodyDiv w:val="1"/>
      <w:marLeft w:val="0"/>
      <w:marRight w:val="0"/>
      <w:marTop w:val="0"/>
      <w:marBottom w:val="0"/>
      <w:divBdr>
        <w:top w:val="none" w:sz="0" w:space="0" w:color="auto"/>
        <w:left w:val="none" w:sz="0" w:space="0" w:color="auto"/>
        <w:bottom w:val="none" w:sz="0" w:space="0" w:color="auto"/>
        <w:right w:val="none" w:sz="0" w:space="0" w:color="auto"/>
      </w:divBdr>
    </w:div>
    <w:div w:id="252517051">
      <w:bodyDiv w:val="1"/>
      <w:marLeft w:val="0"/>
      <w:marRight w:val="0"/>
      <w:marTop w:val="0"/>
      <w:marBottom w:val="0"/>
      <w:divBdr>
        <w:top w:val="none" w:sz="0" w:space="0" w:color="auto"/>
        <w:left w:val="none" w:sz="0" w:space="0" w:color="auto"/>
        <w:bottom w:val="none" w:sz="0" w:space="0" w:color="auto"/>
        <w:right w:val="none" w:sz="0" w:space="0" w:color="auto"/>
      </w:divBdr>
    </w:div>
    <w:div w:id="262226918">
      <w:bodyDiv w:val="1"/>
      <w:marLeft w:val="0"/>
      <w:marRight w:val="0"/>
      <w:marTop w:val="0"/>
      <w:marBottom w:val="0"/>
      <w:divBdr>
        <w:top w:val="none" w:sz="0" w:space="0" w:color="auto"/>
        <w:left w:val="none" w:sz="0" w:space="0" w:color="auto"/>
        <w:bottom w:val="none" w:sz="0" w:space="0" w:color="auto"/>
        <w:right w:val="none" w:sz="0" w:space="0" w:color="auto"/>
      </w:divBdr>
    </w:div>
    <w:div w:id="274092988">
      <w:bodyDiv w:val="1"/>
      <w:marLeft w:val="0"/>
      <w:marRight w:val="0"/>
      <w:marTop w:val="0"/>
      <w:marBottom w:val="0"/>
      <w:divBdr>
        <w:top w:val="none" w:sz="0" w:space="0" w:color="auto"/>
        <w:left w:val="none" w:sz="0" w:space="0" w:color="auto"/>
        <w:bottom w:val="none" w:sz="0" w:space="0" w:color="auto"/>
        <w:right w:val="none" w:sz="0" w:space="0" w:color="auto"/>
      </w:divBdr>
    </w:div>
    <w:div w:id="291137943">
      <w:bodyDiv w:val="1"/>
      <w:marLeft w:val="0"/>
      <w:marRight w:val="0"/>
      <w:marTop w:val="0"/>
      <w:marBottom w:val="0"/>
      <w:divBdr>
        <w:top w:val="none" w:sz="0" w:space="0" w:color="auto"/>
        <w:left w:val="none" w:sz="0" w:space="0" w:color="auto"/>
        <w:bottom w:val="none" w:sz="0" w:space="0" w:color="auto"/>
        <w:right w:val="none" w:sz="0" w:space="0" w:color="auto"/>
      </w:divBdr>
    </w:div>
    <w:div w:id="308051544">
      <w:bodyDiv w:val="1"/>
      <w:marLeft w:val="0"/>
      <w:marRight w:val="0"/>
      <w:marTop w:val="0"/>
      <w:marBottom w:val="0"/>
      <w:divBdr>
        <w:top w:val="none" w:sz="0" w:space="0" w:color="auto"/>
        <w:left w:val="none" w:sz="0" w:space="0" w:color="auto"/>
        <w:bottom w:val="none" w:sz="0" w:space="0" w:color="auto"/>
        <w:right w:val="none" w:sz="0" w:space="0" w:color="auto"/>
      </w:divBdr>
    </w:div>
    <w:div w:id="337781129">
      <w:bodyDiv w:val="1"/>
      <w:marLeft w:val="0"/>
      <w:marRight w:val="0"/>
      <w:marTop w:val="0"/>
      <w:marBottom w:val="0"/>
      <w:divBdr>
        <w:top w:val="none" w:sz="0" w:space="0" w:color="auto"/>
        <w:left w:val="none" w:sz="0" w:space="0" w:color="auto"/>
        <w:bottom w:val="none" w:sz="0" w:space="0" w:color="auto"/>
        <w:right w:val="none" w:sz="0" w:space="0" w:color="auto"/>
      </w:divBdr>
    </w:div>
    <w:div w:id="340359144">
      <w:bodyDiv w:val="1"/>
      <w:marLeft w:val="0"/>
      <w:marRight w:val="0"/>
      <w:marTop w:val="0"/>
      <w:marBottom w:val="0"/>
      <w:divBdr>
        <w:top w:val="none" w:sz="0" w:space="0" w:color="auto"/>
        <w:left w:val="none" w:sz="0" w:space="0" w:color="auto"/>
        <w:bottom w:val="none" w:sz="0" w:space="0" w:color="auto"/>
        <w:right w:val="none" w:sz="0" w:space="0" w:color="auto"/>
      </w:divBdr>
    </w:div>
    <w:div w:id="365758072">
      <w:bodyDiv w:val="1"/>
      <w:marLeft w:val="0"/>
      <w:marRight w:val="0"/>
      <w:marTop w:val="0"/>
      <w:marBottom w:val="0"/>
      <w:divBdr>
        <w:top w:val="none" w:sz="0" w:space="0" w:color="auto"/>
        <w:left w:val="none" w:sz="0" w:space="0" w:color="auto"/>
        <w:bottom w:val="none" w:sz="0" w:space="0" w:color="auto"/>
        <w:right w:val="none" w:sz="0" w:space="0" w:color="auto"/>
      </w:divBdr>
    </w:div>
    <w:div w:id="372852047">
      <w:bodyDiv w:val="1"/>
      <w:marLeft w:val="0"/>
      <w:marRight w:val="0"/>
      <w:marTop w:val="0"/>
      <w:marBottom w:val="0"/>
      <w:divBdr>
        <w:top w:val="none" w:sz="0" w:space="0" w:color="auto"/>
        <w:left w:val="none" w:sz="0" w:space="0" w:color="auto"/>
        <w:bottom w:val="none" w:sz="0" w:space="0" w:color="auto"/>
        <w:right w:val="none" w:sz="0" w:space="0" w:color="auto"/>
      </w:divBdr>
    </w:div>
    <w:div w:id="428358675">
      <w:bodyDiv w:val="1"/>
      <w:marLeft w:val="0"/>
      <w:marRight w:val="0"/>
      <w:marTop w:val="0"/>
      <w:marBottom w:val="0"/>
      <w:divBdr>
        <w:top w:val="none" w:sz="0" w:space="0" w:color="auto"/>
        <w:left w:val="none" w:sz="0" w:space="0" w:color="auto"/>
        <w:bottom w:val="none" w:sz="0" w:space="0" w:color="auto"/>
        <w:right w:val="none" w:sz="0" w:space="0" w:color="auto"/>
      </w:divBdr>
    </w:div>
    <w:div w:id="429010097">
      <w:bodyDiv w:val="1"/>
      <w:marLeft w:val="0"/>
      <w:marRight w:val="0"/>
      <w:marTop w:val="0"/>
      <w:marBottom w:val="0"/>
      <w:divBdr>
        <w:top w:val="none" w:sz="0" w:space="0" w:color="auto"/>
        <w:left w:val="none" w:sz="0" w:space="0" w:color="auto"/>
        <w:bottom w:val="none" w:sz="0" w:space="0" w:color="auto"/>
        <w:right w:val="none" w:sz="0" w:space="0" w:color="auto"/>
      </w:divBdr>
    </w:div>
    <w:div w:id="438110503">
      <w:bodyDiv w:val="1"/>
      <w:marLeft w:val="0"/>
      <w:marRight w:val="0"/>
      <w:marTop w:val="0"/>
      <w:marBottom w:val="0"/>
      <w:divBdr>
        <w:top w:val="none" w:sz="0" w:space="0" w:color="auto"/>
        <w:left w:val="none" w:sz="0" w:space="0" w:color="auto"/>
        <w:bottom w:val="none" w:sz="0" w:space="0" w:color="auto"/>
        <w:right w:val="none" w:sz="0" w:space="0" w:color="auto"/>
      </w:divBdr>
    </w:div>
    <w:div w:id="480538293">
      <w:bodyDiv w:val="1"/>
      <w:marLeft w:val="0"/>
      <w:marRight w:val="0"/>
      <w:marTop w:val="0"/>
      <w:marBottom w:val="0"/>
      <w:divBdr>
        <w:top w:val="none" w:sz="0" w:space="0" w:color="auto"/>
        <w:left w:val="none" w:sz="0" w:space="0" w:color="auto"/>
        <w:bottom w:val="none" w:sz="0" w:space="0" w:color="auto"/>
        <w:right w:val="none" w:sz="0" w:space="0" w:color="auto"/>
      </w:divBdr>
    </w:div>
    <w:div w:id="522519000">
      <w:bodyDiv w:val="1"/>
      <w:marLeft w:val="0"/>
      <w:marRight w:val="0"/>
      <w:marTop w:val="0"/>
      <w:marBottom w:val="0"/>
      <w:divBdr>
        <w:top w:val="none" w:sz="0" w:space="0" w:color="auto"/>
        <w:left w:val="none" w:sz="0" w:space="0" w:color="auto"/>
        <w:bottom w:val="none" w:sz="0" w:space="0" w:color="auto"/>
        <w:right w:val="none" w:sz="0" w:space="0" w:color="auto"/>
      </w:divBdr>
    </w:div>
    <w:div w:id="533616834">
      <w:bodyDiv w:val="1"/>
      <w:marLeft w:val="0"/>
      <w:marRight w:val="0"/>
      <w:marTop w:val="0"/>
      <w:marBottom w:val="0"/>
      <w:divBdr>
        <w:top w:val="none" w:sz="0" w:space="0" w:color="auto"/>
        <w:left w:val="none" w:sz="0" w:space="0" w:color="auto"/>
        <w:bottom w:val="none" w:sz="0" w:space="0" w:color="auto"/>
        <w:right w:val="none" w:sz="0" w:space="0" w:color="auto"/>
      </w:divBdr>
    </w:div>
    <w:div w:id="547257855">
      <w:bodyDiv w:val="1"/>
      <w:marLeft w:val="0"/>
      <w:marRight w:val="0"/>
      <w:marTop w:val="0"/>
      <w:marBottom w:val="0"/>
      <w:divBdr>
        <w:top w:val="none" w:sz="0" w:space="0" w:color="auto"/>
        <w:left w:val="none" w:sz="0" w:space="0" w:color="auto"/>
        <w:bottom w:val="none" w:sz="0" w:space="0" w:color="auto"/>
        <w:right w:val="none" w:sz="0" w:space="0" w:color="auto"/>
      </w:divBdr>
    </w:div>
    <w:div w:id="571089256">
      <w:bodyDiv w:val="1"/>
      <w:marLeft w:val="0"/>
      <w:marRight w:val="0"/>
      <w:marTop w:val="0"/>
      <w:marBottom w:val="0"/>
      <w:divBdr>
        <w:top w:val="none" w:sz="0" w:space="0" w:color="auto"/>
        <w:left w:val="none" w:sz="0" w:space="0" w:color="auto"/>
        <w:bottom w:val="none" w:sz="0" w:space="0" w:color="auto"/>
        <w:right w:val="none" w:sz="0" w:space="0" w:color="auto"/>
      </w:divBdr>
    </w:div>
    <w:div w:id="572348544">
      <w:bodyDiv w:val="1"/>
      <w:marLeft w:val="0"/>
      <w:marRight w:val="0"/>
      <w:marTop w:val="0"/>
      <w:marBottom w:val="0"/>
      <w:divBdr>
        <w:top w:val="none" w:sz="0" w:space="0" w:color="auto"/>
        <w:left w:val="none" w:sz="0" w:space="0" w:color="auto"/>
        <w:bottom w:val="none" w:sz="0" w:space="0" w:color="auto"/>
        <w:right w:val="none" w:sz="0" w:space="0" w:color="auto"/>
      </w:divBdr>
    </w:div>
    <w:div w:id="576137830">
      <w:bodyDiv w:val="1"/>
      <w:marLeft w:val="0"/>
      <w:marRight w:val="0"/>
      <w:marTop w:val="0"/>
      <w:marBottom w:val="0"/>
      <w:divBdr>
        <w:top w:val="none" w:sz="0" w:space="0" w:color="auto"/>
        <w:left w:val="none" w:sz="0" w:space="0" w:color="auto"/>
        <w:bottom w:val="none" w:sz="0" w:space="0" w:color="auto"/>
        <w:right w:val="none" w:sz="0" w:space="0" w:color="auto"/>
      </w:divBdr>
    </w:div>
    <w:div w:id="606353133">
      <w:bodyDiv w:val="1"/>
      <w:marLeft w:val="0"/>
      <w:marRight w:val="0"/>
      <w:marTop w:val="0"/>
      <w:marBottom w:val="0"/>
      <w:divBdr>
        <w:top w:val="none" w:sz="0" w:space="0" w:color="auto"/>
        <w:left w:val="none" w:sz="0" w:space="0" w:color="auto"/>
        <w:bottom w:val="none" w:sz="0" w:space="0" w:color="auto"/>
        <w:right w:val="none" w:sz="0" w:space="0" w:color="auto"/>
      </w:divBdr>
    </w:div>
    <w:div w:id="631056952">
      <w:bodyDiv w:val="1"/>
      <w:marLeft w:val="0"/>
      <w:marRight w:val="0"/>
      <w:marTop w:val="0"/>
      <w:marBottom w:val="0"/>
      <w:divBdr>
        <w:top w:val="none" w:sz="0" w:space="0" w:color="auto"/>
        <w:left w:val="none" w:sz="0" w:space="0" w:color="auto"/>
        <w:bottom w:val="none" w:sz="0" w:space="0" w:color="auto"/>
        <w:right w:val="none" w:sz="0" w:space="0" w:color="auto"/>
      </w:divBdr>
    </w:div>
    <w:div w:id="666791090">
      <w:bodyDiv w:val="1"/>
      <w:marLeft w:val="0"/>
      <w:marRight w:val="0"/>
      <w:marTop w:val="0"/>
      <w:marBottom w:val="0"/>
      <w:divBdr>
        <w:top w:val="none" w:sz="0" w:space="0" w:color="auto"/>
        <w:left w:val="none" w:sz="0" w:space="0" w:color="auto"/>
        <w:bottom w:val="none" w:sz="0" w:space="0" w:color="auto"/>
        <w:right w:val="none" w:sz="0" w:space="0" w:color="auto"/>
      </w:divBdr>
    </w:div>
    <w:div w:id="680359054">
      <w:bodyDiv w:val="1"/>
      <w:marLeft w:val="0"/>
      <w:marRight w:val="0"/>
      <w:marTop w:val="0"/>
      <w:marBottom w:val="0"/>
      <w:divBdr>
        <w:top w:val="none" w:sz="0" w:space="0" w:color="auto"/>
        <w:left w:val="none" w:sz="0" w:space="0" w:color="auto"/>
        <w:bottom w:val="none" w:sz="0" w:space="0" w:color="auto"/>
        <w:right w:val="none" w:sz="0" w:space="0" w:color="auto"/>
      </w:divBdr>
    </w:div>
    <w:div w:id="681473953">
      <w:bodyDiv w:val="1"/>
      <w:marLeft w:val="0"/>
      <w:marRight w:val="0"/>
      <w:marTop w:val="0"/>
      <w:marBottom w:val="0"/>
      <w:divBdr>
        <w:top w:val="none" w:sz="0" w:space="0" w:color="auto"/>
        <w:left w:val="none" w:sz="0" w:space="0" w:color="auto"/>
        <w:bottom w:val="none" w:sz="0" w:space="0" w:color="auto"/>
        <w:right w:val="none" w:sz="0" w:space="0" w:color="auto"/>
      </w:divBdr>
    </w:div>
    <w:div w:id="693992948">
      <w:bodyDiv w:val="1"/>
      <w:marLeft w:val="0"/>
      <w:marRight w:val="0"/>
      <w:marTop w:val="0"/>
      <w:marBottom w:val="0"/>
      <w:divBdr>
        <w:top w:val="none" w:sz="0" w:space="0" w:color="auto"/>
        <w:left w:val="none" w:sz="0" w:space="0" w:color="auto"/>
        <w:bottom w:val="none" w:sz="0" w:space="0" w:color="auto"/>
        <w:right w:val="none" w:sz="0" w:space="0" w:color="auto"/>
      </w:divBdr>
    </w:div>
    <w:div w:id="706609432">
      <w:bodyDiv w:val="1"/>
      <w:marLeft w:val="0"/>
      <w:marRight w:val="0"/>
      <w:marTop w:val="0"/>
      <w:marBottom w:val="0"/>
      <w:divBdr>
        <w:top w:val="none" w:sz="0" w:space="0" w:color="auto"/>
        <w:left w:val="none" w:sz="0" w:space="0" w:color="auto"/>
        <w:bottom w:val="none" w:sz="0" w:space="0" w:color="auto"/>
        <w:right w:val="none" w:sz="0" w:space="0" w:color="auto"/>
      </w:divBdr>
    </w:div>
    <w:div w:id="733966061">
      <w:bodyDiv w:val="1"/>
      <w:marLeft w:val="0"/>
      <w:marRight w:val="0"/>
      <w:marTop w:val="0"/>
      <w:marBottom w:val="0"/>
      <w:divBdr>
        <w:top w:val="none" w:sz="0" w:space="0" w:color="auto"/>
        <w:left w:val="none" w:sz="0" w:space="0" w:color="auto"/>
        <w:bottom w:val="none" w:sz="0" w:space="0" w:color="auto"/>
        <w:right w:val="none" w:sz="0" w:space="0" w:color="auto"/>
      </w:divBdr>
    </w:div>
    <w:div w:id="742676730">
      <w:bodyDiv w:val="1"/>
      <w:marLeft w:val="0"/>
      <w:marRight w:val="0"/>
      <w:marTop w:val="0"/>
      <w:marBottom w:val="0"/>
      <w:divBdr>
        <w:top w:val="none" w:sz="0" w:space="0" w:color="auto"/>
        <w:left w:val="none" w:sz="0" w:space="0" w:color="auto"/>
        <w:bottom w:val="none" w:sz="0" w:space="0" w:color="auto"/>
        <w:right w:val="none" w:sz="0" w:space="0" w:color="auto"/>
      </w:divBdr>
    </w:div>
    <w:div w:id="754861366">
      <w:bodyDiv w:val="1"/>
      <w:marLeft w:val="0"/>
      <w:marRight w:val="0"/>
      <w:marTop w:val="0"/>
      <w:marBottom w:val="0"/>
      <w:divBdr>
        <w:top w:val="none" w:sz="0" w:space="0" w:color="auto"/>
        <w:left w:val="none" w:sz="0" w:space="0" w:color="auto"/>
        <w:bottom w:val="none" w:sz="0" w:space="0" w:color="auto"/>
        <w:right w:val="none" w:sz="0" w:space="0" w:color="auto"/>
      </w:divBdr>
    </w:div>
    <w:div w:id="755638880">
      <w:bodyDiv w:val="1"/>
      <w:marLeft w:val="0"/>
      <w:marRight w:val="0"/>
      <w:marTop w:val="0"/>
      <w:marBottom w:val="0"/>
      <w:divBdr>
        <w:top w:val="none" w:sz="0" w:space="0" w:color="auto"/>
        <w:left w:val="none" w:sz="0" w:space="0" w:color="auto"/>
        <w:bottom w:val="none" w:sz="0" w:space="0" w:color="auto"/>
        <w:right w:val="none" w:sz="0" w:space="0" w:color="auto"/>
      </w:divBdr>
    </w:div>
    <w:div w:id="769618150">
      <w:bodyDiv w:val="1"/>
      <w:marLeft w:val="0"/>
      <w:marRight w:val="0"/>
      <w:marTop w:val="0"/>
      <w:marBottom w:val="0"/>
      <w:divBdr>
        <w:top w:val="none" w:sz="0" w:space="0" w:color="auto"/>
        <w:left w:val="none" w:sz="0" w:space="0" w:color="auto"/>
        <w:bottom w:val="none" w:sz="0" w:space="0" w:color="auto"/>
        <w:right w:val="none" w:sz="0" w:space="0" w:color="auto"/>
      </w:divBdr>
    </w:div>
    <w:div w:id="774639768">
      <w:bodyDiv w:val="1"/>
      <w:marLeft w:val="0"/>
      <w:marRight w:val="0"/>
      <w:marTop w:val="0"/>
      <w:marBottom w:val="0"/>
      <w:divBdr>
        <w:top w:val="none" w:sz="0" w:space="0" w:color="auto"/>
        <w:left w:val="none" w:sz="0" w:space="0" w:color="auto"/>
        <w:bottom w:val="none" w:sz="0" w:space="0" w:color="auto"/>
        <w:right w:val="none" w:sz="0" w:space="0" w:color="auto"/>
      </w:divBdr>
    </w:div>
    <w:div w:id="807019633">
      <w:bodyDiv w:val="1"/>
      <w:marLeft w:val="0"/>
      <w:marRight w:val="0"/>
      <w:marTop w:val="0"/>
      <w:marBottom w:val="0"/>
      <w:divBdr>
        <w:top w:val="none" w:sz="0" w:space="0" w:color="auto"/>
        <w:left w:val="none" w:sz="0" w:space="0" w:color="auto"/>
        <w:bottom w:val="none" w:sz="0" w:space="0" w:color="auto"/>
        <w:right w:val="none" w:sz="0" w:space="0" w:color="auto"/>
      </w:divBdr>
    </w:div>
    <w:div w:id="822282204">
      <w:bodyDiv w:val="1"/>
      <w:marLeft w:val="0"/>
      <w:marRight w:val="0"/>
      <w:marTop w:val="0"/>
      <w:marBottom w:val="0"/>
      <w:divBdr>
        <w:top w:val="none" w:sz="0" w:space="0" w:color="auto"/>
        <w:left w:val="none" w:sz="0" w:space="0" w:color="auto"/>
        <w:bottom w:val="none" w:sz="0" w:space="0" w:color="auto"/>
        <w:right w:val="none" w:sz="0" w:space="0" w:color="auto"/>
      </w:divBdr>
    </w:div>
    <w:div w:id="834951453">
      <w:bodyDiv w:val="1"/>
      <w:marLeft w:val="0"/>
      <w:marRight w:val="0"/>
      <w:marTop w:val="0"/>
      <w:marBottom w:val="0"/>
      <w:divBdr>
        <w:top w:val="none" w:sz="0" w:space="0" w:color="auto"/>
        <w:left w:val="none" w:sz="0" w:space="0" w:color="auto"/>
        <w:bottom w:val="none" w:sz="0" w:space="0" w:color="auto"/>
        <w:right w:val="none" w:sz="0" w:space="0" w:color="auto"/>
      </w:divBdr>
    </w:div>
    <w:div w:id="837888118">
      <w:bodyDiv w:val="1"/>
      <w:marLeft w:val="0"/>
      <w:marRight w:val="0"/>
      <w:marTop w:val="0"/>
      <w:marBottom w:val="0"/>
      <w:divBdr>
        <w:top w:val="none" w:sz="0" w:space="0" w:color="auto"/>
        <w:left w:val="none" w:sz="0" w:space="0" w:color="auto"/>
        <w:bottom w:val="none" w:sz="0" w:space="0" w:color="auto"/>
        <w:right w:val="none" w:sz="0" w:space="0" w:color="auto"/>
      </w:divBdr>
    </w:div>
    <w:div w:id="838696083">
      <w:bodyDiv w:val="1"/>
      <w:marLeft w:val="0"/>
      <w:marRight w:val="0"/>
      <w:marTop w:val="0"/>
      <w:marBottom w:val="0"/>
      <w:divBdr>
        <w:top w:val="none" w:sz="0" w:space="0" w:color="auto"/>
        <w:left w:val="none" w:sz="0" w:space="0" w:color="auto"/>
        <w:bottom w:val="none" w:sz="0" w:space="0" w:color="auto"/>
        <w:right w:val="none" w:sz="0" w:space="0" w:color="auto"/>
      </w:divBdr>
    </w:div>
    <w:div w:id="849415803">
      <w:bodyDiv w:val="1"/>
      <w:marLeft w:val="0"/>
      <w:marRight w:val="0"/>
      <w:marTop w:val="0"/>
      <w:marBottom w:val="0"/>
      <w:divBdr>
        <w:top w:val="none" w:sz="0" w:space="0" w:color="auto"/>
        <w:left w:val="none" w:sz="0" w:space="0" w:color="auto"/>
        <w:bottom w:val="none" w:sz="0" w:space="0" w:color="auto"/>
        <w:right w:val="none" w:sz="0" w:space="0" w:color="auto"/>
      </w:divBdr>
    </w:div>
    <w:div w:id="878474816">
      <w:bodyDiv w:val="1"/>
      <w:marLeft w:val="0"/>
      <w:marRight w:val="0"/>
      <w:marTop w:val="0"/>
      <w:marBottom w:val="0"/>
      <w:divBdr>
        <w:top w:val="none" w:sz="0" w:space="0" w:color="auto"/>
        <w:left w:val="none" w:sz="0" w:space="0" w:color="auto"/>
        <w:bottom w:val="none" w:sz="0" w:space="0" w:color="auto"/>
        <w:right w:val="none" w:sz="0" w:space="0" w:color="auto"/>
      </w:divBdr>
    </w:div>
    <w:div w:id="922765868">
      <w:bodyDiv w:val="1"/>
      <w:marLeft w:val="0"/>
      <w:marRight w:val="0"/>
      <w:marTop w:val="0"/>
      <w:marBottom w:val="0"/>
      <w:divBdr>
        <w:top w:val="none" w:sz="0" w:space="0" w:color="auto"/>
        <w:left w:val="none" w:sz="0" w:space="0" w:color="auto"/>
        <w:bottom w:val="none" w:sz="0" w:space="0" w:color="auto"/>
        <w:right w:val="none" w:sz="0" w:space="0" w:color="auto"/>
      </w:divBdr>
    </w:div>
    <w:div w:id="944846163">
      <w:bodyDiv w:val="1"/>
      <w:marLeft w:val="0"/>
      <w:marRight w:val="0"/>
      <w:marTop w:val="0"/>
      <w:marBottom w:val="0"/>
      <w:divBdr>
        <w:top w:val="none" w:sz="0" w:space="0" w:color="auto"/>
        <w:left w:val="none" w:sz="0" w:space="0" w:color="auto"/>
        <w:bottom w:val="none" w:sz="0" w:space="0" w:color="auto"/>
        <w:right w:val="none" w:sz="0" w:space="0" w:color="auto"/>
      </w:divBdr>
    </w:div>
    <w:div w:id="997075474">
      <w:bodyDiv w:val="1"/>
      <w:marLeft w:val="0"/>
      <w:marRight w:val="0"/>
      <w:marTop w:val="0"/>
      <w:marBottom w:val="0"/>
      <w:divBdr>
        <w:top w:val="none" w:sz="0" w:space="0" w:color="auto"/>
        <w:left w:val="none" w:sz="0" w:space="0" w:color="auto"/>
        <w:bottom w:val="none" w:sz="0" w:space="0" w:color="auto"/>
        <w:right w:val="none" w:sz="0" w:space="0" w:color="auto"/>
      </w:divBdr>
    </w:div>
    <w:div w:id="1000543500">
      <w:bodyDiv w:val="1"/>
      <w:marLeft w:val="0"/>
      <w:marRight w:val="0"/>
      <w:marTop w:val="0"/>
      <w:marBottom w:val="0"/>
      <w:divBdr>
        <w:top w:val="none" w:sz="0" w:space="0" w:color="auto"/>
        <w:left w:val="none" w:sz="0" w:space="0" w:color="auto"/>
        <w:bottom w:val="none" w:sz="0" w:space="0" w:color="auto"/>
        <w:right w:val="none" w:sz="0" w:space="0" w:color="auto"/>
      </w:divBdr>
    </w:div>
    <w:div w:id="1009019096">
      <w:bodyDiv w:val="1"/>
      <w:marLeft w:val="0"/>
      <w:marRight w:val="0"/>
      <w:marTop w:val="0"/>
      <w:marBottom w:val="0"/>
      <w:divBdr>
        <w:top w:val="none" w:sz="0" w:space="0" w:color="auto"/>
        <w:left w:val="none" w:sz="0" w:space="0" w:color="auto"/>
        <w:bottom w:val="none" w:sz="0" w:space="0" w:color="auto"/>
        <w:right w:val="none" w:sz="0" w:space="0" w:color="auto"/>
      </w:divBdr>
    </w:div>
    <w:div w:id="1013725824">
      <w:bodyDiv w:val="1"/>
      <w:marLeft w:val="0"/>
      <w:marRight w:val="0"/>
      <w:marTop w:val="0"/>
      <w:marBottom w:val="0"/>
      <w:divBdr>
        <w:top w:val="none" w:sz="0" w:space="0" w:color="auto"/>
        <w:left w:val="none" w:sz="0" w:space="0" w:color="auto"/>
        <w:bottom w:val="none" w:sz="0" w:space="0" w:color="auto"/>
        <w:right w:val="none" w:sz="0" w:space="0" w:color="auto"/>
      </w:divBdr>
    </w:div>
    <w:div w:id="1045060761">
      <w:bodyDiv w:val="1"/>
      <w:marLeft w:val="0"/>
      <w:marRight w:val="0"/>
      <w:marTop w:val="0"/>
      <w:marBottom w:val="0"/>
      <w:divBdr>
        <w:top w:val="none" w:sz="0" w:space="0" w:color="auto"/>
        <w:left w:val="none" w:sz="0" w:space="0" w:color="auto"/>
        <w:bottom w:val="none" w:sz="0" w:space="0" w:color="auto"/>
        <w:right w:val="none" w:sz="0" w:space="0" w:color="auto"/>
      </w:divBdr>
    </w:div>
    <w:div w:id="1130324759">
      <w:bodyDiv w:val="1"/>
      <w:marLeft w:val="0"/>
      <w:marRight w:val="0"/>
      <w:marTop w:val="0"/>
      <w:marBottom w:val="0"/>
      <w:divBdr>
        <w:top w:val="none" w:sz="0" w:space="0" w:color="auto"/>
        <w:left w:val="none" w:sz="0" w:space="0" w:color="auto"/>
        <w:bottom w:val="none" w:sz="0" w:space="0" w:color="auto"/>
        <w:right w:val="none" w:sz="0" w:space="0" w:color="auto"/>
      </w:divBdr>
    </w:div>
    <w:div w:id="1149177632">
      <w:bodyDiv w:val="1"/>
      <w:marLeft w:val="0"/>
      <w:marRight w:val="0"/>
      <w:marTop w:val="0"/>
      <w:marBottom w:val="0"/>
      <w:divBdr>
        <w:top w:val="none" w:sz="0" w:space="0" w:color="auto"/>
        <w:left w:val="none" w:sz="0" w:space="0" w:color="auto"/>
        <w:bottom w:val="none" w:sz="0" w:space="0" w:color="auto"/>
        <w:right w:val="none" w:sz="0" w:space="0" w:color="auto"/>
      </w:divBdr>
    </w:div>
    <w:div w:id="1152676120">
      <w:bodyDiv w:val="1"/>
      <w:marLeft w:val="0"/>
      <w:marRight w:val="0"/>
      <w:marTop w:val="0"/>
      <w:marBottom w:val="0"/>
      <w:divBdr>
        <w:top w:val="none" w:sz="0" w:space="0" w:color="auto"/>
        <w:left w:val="none" w:sz="0" w:space="0" w:color="auto"/>
        <w:bottom w:val="none" w:sz="0" w:space="0" w:color="auto"/>
        <w:right w:val="none" w:sz="0" w:space="0" w:color="auto"/>
      </w:divBdr>
    </w:div>
    <w:div w:id="1168252148">
      <w:bodyDiv w:val="1"/>
      <w:marLeft w:val="0"/>
      <w:marRight w:val="0"/>
      <w:marTop w:val="0"/>
      <w:marBottom w:val="0"/>
      <w:divBdr>
        <w:top w:val="none" w:sz="0" w:space="0" w:color="auto"/>
        <w:left w:val="none" w:sz="0" w:space="0" w:color="auto"/>
        <w:bottom w:val="none" w:sz="0" w:space="0" w:color="auto"/>
        <w:right w:val="none" w:sz="0" w:space="0" w:color="auto"/>
      </w:divBdr>
    </w:div>
    <w:div w:id="1197546534">
      <w:bodyDiv w:val="1"/>
      <w:marLeft w:val="0"/>
      <w:marRight w:val="0"/>
      <w:marTop w:val="0"/>
      <w:marBottom w:val="0"/>
      <w:divBdr>
        <w:top w:val="none" w:sz="0" w:space="0" w:color="auto"/>
        <w:left w:val="none" w:sz="0" w:space="0" w:color="auto"/>
        <w:bottom w:val="none" w:sz="0" w:space="0" w:color="auto"/>
        <w:right w:val="none" w:sz="0" w:space="0" w:color="auto"/>
      </w:divBdr>
    </w:div>
    <w:div w:id="1239289850">
      <w:bodyDiv w:val="1"/>
      <w:marLeft w:val="0"/>
      <w:marRight w:val="0"/>
      <w:marTop w:val="0"/>
      <w:marBottom w:val="0"/>
      <w:divBdr>
        <w:top w:val="none" w:sz="0" w:space="0" w:color="auto"/>
        <w:left w:val="none" w:sz="0" w:space="0" w:color="auto"/>
        <w:bottom w:val="none" w:sz="0" w:space="0" w:color="auto"/>
        <w:right w:val="none" w:sz="0" w:space="0" w:color="auto"/>
      </w:divBdr>
    </w:div>
    <w:div w:id="1250851896">
      <w:bodyDiv w:val="1"/>
      <w:marLeft w:val="0"/>
      <w:marRight w:val="0"/>
      <w:marTop w:val="0"/>
      <w:marBottom w:val="0"/>
      <w:divBdr>
        <w:top w:val="none" w:sz="0" w:space="0" w:color="auto"/>
        <w:left w:val="none" w:sz="0" w:space="0" w:color="auto"/>
        <w:bottom w:val="none" w:sz="0" w:space="0" w:color="auto"/>
        <w:right w:val="none" w:sz="0" w:space="0" w:color="auto"/>
      </w:divBdr>
    </w:div>
    <w:div w:id="1253900394">
      <w:bodyDiv w:val="1"/>
      <w:marLeft w:val="0"/>
      <w:marRight w:val="0"/>
      <w:marTop w:val="0"/>
      <w:marBottom w:val="0"/>
      <w:divBdr>
        <w:top w:val="none" w:sz="0" w:space="0" w:color="auto"/>
        <w:left w:val="none" w:sz="0" w:space="0" w:color="auto"/>
        <w:bottom w:val="none" w:sz="0" w:space="0" w:color="auto"/>
        <w:right w:val="none" w:sz="0" w:space="0" w:color="auto"/>
      </w:divBdr>
    </w:div>
    <w:div w:id="1266696799">
      <w:bodyDiv w:val="1"/>
      <w:marLeft w:val="0"/>
      <w:marRight w:val="0"/>
      <w:marTop w:val="0"/>
      <w:marBottom w:val="0"/>
      <w:divBdr>
        <w:top w:val="none" w:sz="0" w:space="0" w:color="auto"/>
        <w:left w:val="none" w:sz="0" w:space="0" w:color="auto"/>
        <w:bottom w:val="none" w:sz="0" w:space="0" w:color="auto"/>
        <w:right w:val="none" w:sz="0" w:space="0" w:color="auto"/>
      </w:divBdr>
    </w:div>
    <w:div w:id="1278636272">
      <w:bodyDiv w:val="1"/>
      <w:marLeft w:val="0"/>
      <w:marRight w:val="0"/>
      <w:marTop w:val="0"/>
      <w:marBottom w:val="0"/>
      <w:divBdr>
        <w:top w:val="none" w:sz="0" w:space="0" w:color="auto"/>
        <w:left w:val="none" w:sz="0" w:space="0" w:color="auto"/>
        <w:bottom w:val="none" w:sz="0" w:space="0" w:color="auto"/>
        <w:right w:val="none" w:sz="0" w:space="0" w:color="auto"/>
      </w:divBdr>
    </w:div>
    <w:div w:id="1295258149">
      <w:bodyDiv w:val="1"/>
      <w:marLeft w:val="0"/>
      <w:marRight w:val="0"/>
      <w:marTop w:val="0"/>
      <w:marBottom w:val="0"/>
      <w:divBdr>
        <w:top w:val="none" w:sz="0" w:space="0" w:color="auto"/>
        <w:left w:val="none" w:sz="0" w:space="0" w:color="auto"/>
        <w:bottom w:val="none" w:sz="0" w:space="0" w:color="auto"/>
        <w:right w:val="none" w:sz="0" w:space="0" w:color="auto"/>
      </w:divBdr>
    </w:div>
    <w:div w:id="1301694902">
      <w:bodyDiv w:val="1"/>
      <w:marLeft w:val="0"/>
      <w:marRight w:val="0"/>
      <w:marTop w:val="0"/>
      <w:marBottom w:val="0"/>
      <w:divBdr>
        <w:top w:val="none" w:sz="0" w:space="0" w:color="auto"/>
        <w:left w:val="none" w:sz="0" w:space="0" w:color="auto"/>
        <w:bottom w:val="none" w:sz="0" w:space="0" w:color="auto"/>
        <w:right w:val="none" w:sz="0" w:space="0" w:color="auto"/>
      </w:divBdr>
    </w:div>
    <w:div w:id="1307856357">
      <w:bodyDiv w:val="1"/>
      <w:marLeft w:val="0"/>
      <w:marRight w:val="0"/>
      <w:marTop w:val="0"/>
      <w:marBottom w:val="0"/>
      <w:divBdr>
        <w:top w:val="none" w:sz="0" w:space="0" w:color="auto"/>
        <w:left w:val="none" w:sz="0" w:space="0" w:color="auto"/>
        <w:bottom w:val="none" w:sz="0" w:space="0" w:color="auto"/>
        <w:right w:val="none" w:sz="0" w:space="0" w:color="auto"/>
      </w:divBdr>
    </w:div>
    <w:div w:id="1325277206">
      <w:bodyDiv w:val="1"/>
      <w:marLeft w:val="0"/>
      <w:marRight w:val="0"/>
      <w:marTop w:val="0"/>
      <w:marBottom w:val="0"/>
      <w:divBdr>
        <w:top w:val="none" w:sz="0" w:space="0" w:color="auto"/>
        <w:left w:val="none" w:sz="0" w:space="0" w:color="auto"/>
        <w:bottom w:val="none" w:sz="0" w:space="0" w:color="auto"/>
        <w:right w:val="none" w:sz="0" w:space="0" w:color="auto"/>
      </w:divBdr>
    </w:div>
    <w:div w:id="1331983378">
      <w:bodyDiv w:val="1"/>
      <w:marLeft w:val="0"/>
      <w:marRight w:val="0"/>
      <w:marTop w:val="0"/>
      <w:marBottom w:val="0"/>
      <w:divBdr>
        <w:top w:val="none" w:sz="0" w:space="0" w:color="auto"/>
        <w:left w:val="none" w:sz="0" w:space="0" w:color="auto"/>
        <w:bottom w:val="none" w:sz="0" w:space="0" w:color="auto"/>
        <w:right w:val="none" w:sz="0" w:space="0" w:color="auto"/>
      </w:divBdr>
    </w:div>
    <w:div w:id="1344014307">
      <w:bodyDiv w:val="1"/>
      <w:marLeft w:val="0"/>
      <w:marRight w:val="0"/>
      <w:marTop w:val="0"/>
      <w:marBottom w:val="0"/>
      <w:divBdr>
        <w:top w:val="none" w:sz="0" w:space="0" w:color="auto"/>
        <w:left w:val="none" w:sz="0" w:space="0" w:color="auto"/>
        <w:bottom w:val="none" w:sz="0" w:space="0" w:color="auto"/>
        <w:right w:val="none" w:sz="0" w:space="0" w:color="auto"/>
      </w:divBdr>
    </w:div>
    <w:div w:id="1345279065">
      <w:bodyDiv w:val="1"/>
      <w:marLeft w:val="0"/>
      <w:marRight w:val="0"/>
      <w:marTop w:val="0"/>
      <w:marBottom w:val="0"/>
      <w:divBdr>
        <w:top w:val="none" w:sz="0" w:space="0" w:color="auto"/>
        <w:left w:val="none" w:sz="0" w:space="0" w:color="auto"/>
        <w:bottom w:val="none" w:sz="0" w:space="0" w:color="auto"/>
        <w:right w:val="none" w:sz="0" w:space="0" w:color="auto"/>
      </w:divBdr>
    </w:div>
    <w:div w:id="1353992708">
      <w:bodyDiv w:val="1"/>
      <w:marLeft w:val="0"/>
      <w:marRight w:val="0"/>
      <w:marTop w:val="0"/>
      <w:marBottom w:val="0"/>
      <w:divBdr>
        <w:top w:val="none" w:sz="0" w:space="0" w:color="auto"/>
        <w:left w:val="none" w:sz="0" w:space="0" w:color="auto"/>
        <w:bottom w:val="none" w:sz="0" w:space="0" w:color="auto"/>
        <w:right w:val="none" w:sz="0" w:space="0" w:color="auto"/>
      </w:divBdr>
    </w:div>
    <w:div w:id="1358312187">
      <w:bodyDiv w:val="1"/>
      <w:marLeft w:val="0"/>
      <w:marRight w:val="0"/>
      <w:marTop w:val="0"/>
      <w:marBottom w:val="0"/>
      <w:divBdr>
        <w:top w:val="none" w:sz="0" w:space="0" w:color="auto"/>
        <w:left w:val="none" w:sz="0" w:space="0" w:color="auto"/>
        <w:bottom w:val="none" w:sz="0" w:space="0" w:color="auto"/>
        <w:right w:val="none" w:sz="0" w:space="0" w:color="auto"/>
      </w:divBdr>
    </w:div>
    <w:div w:id="1377319768">
      <w:bodyDiv w:val="1"/>
      <w:marLeft w:val="0"/>
      <w:marRight w:val="0"/>
      <w:marTop w:val="0"/>
      <w:marBottom w:val="0"/>
      <w:divBdr>
        <w:top w:val="none" w:sz="0" w:space="0" w:color="auto"/>
        <w:left w:val="none" w:sz="0" w:space="0" w:color="auto"/>
        <w:bottom w:val="none" w:sz="0" w:space="0" w:color="auto"/>
        <w:right w:val="none" w:sz="0" w:space="0" w:color="auto"/>
      </w:divBdr>
    </w:div>
    <w:div w:id="1387996723">
      <w:bodyDiv w:val="1"/>
      <w:marLeft w:val="0"/>
      <w:marRight w:val="0"/>
      <w:marTop w:val="0"/>
      <w:marBottom w:val="0"/>
      <w:divBdr>
        <w:top w:val="none" w:sz="0" w:space="0" w:color="auto"/>
        <w:left w:val="none" w:sz="0" w:space="0" w:color="auto"/>
        <w:bottom w:val="none" w:sz="0" w:space="0" w:color="auto"/>
        <w:right w:val="none" w:sz="0" w:space="0" w:color="auto"/>
      </w:divBdr>
    </w:div>
    <w:div w:id="1402101433">
      <w:bodyDiv w:val="1"/>
      <w:marLeft w:val="0"/>
      <w:marRight w:val="0"/>
      <w:marTop w:val="0"/>
      <w:marBottom w:val="0"/>
      <w:divBdr>
        <w:top w:val="none" w:sz="0" w:space="0" w:color="auto"/>
        <w:left w:val="none" w:sz="0" w:space="0" w:color="auto"/>
        <w:bottom w:val="none" w:sz="0" w:space="0" w:color="auto"/>
        <w:right w:val="none" w:sz="0" w:space="0" w:color="auto"/>
      </w:divBdr>
    </w:div>
    <w:div w:id="1410808087">
      <w:bodyDiv w:val="1"/>
      <w:marLeft w:val="0"/>
      <w:marRight w:val="0"/>
      <w:marTop w:val="0"/>
      <w:marBottom w:val="0"/>
      <w:divBdr>
        <w:top w:val="none" w:sz="0" w:space="0" w:color="auto"/>
        <w:left w:val="none" w:sz="0" w:space="0" w:color="auto"/>
        <w:bottom w:val="none" w:sz="0" w:space="0" w:color="auto"/>
        <w:right w:val="none" w:sz="0" w:space="0" w:color="auto"/>
      </w:divBdr>
    </w:div>
    <w:div w:id="1411929687">
      <w:bodyDiv w:val="1"/>
      <w:marLeft w:val="0"/>
      <w:marRight w:val="0"/>
      <w:marTop w:val="0"/>
      <w:marBottom w:val="0"/>
      <w:divBdr>
        <w:top w:val="none" w:sz="0" w:space="0" w:color="auto"/>
        <w:left w:val="none" w:sz="0" w:space="0" w:color="auto"/>
        <w:bottom w:val="none" w:sz="0" w:space="0" w:color="auto"/>
        <w:right w:val="none" w:sz="0" w:space="0" w:color="auto"/>
      </w:divBdr>
    </w:div>
    <w:div w:id="1436904704">
      <w:bodyDiv w:val="1"/>
      <w:marLeft w:val="0"/>
      <w:marRight w:val="0"/>
      <w:marTop w:val="0"/>
      <w:marBottom w:val="0"/>
      <w:divBdr>
        <w:top w:val="none" w:sz="0" w:space="0" w:color="auto"/>
        <w:left w:val="none" w:sz="0" w:space="0" w:color="auto"/>
        <w:bottom w:val="none" w:sz="0" w:space="0" w:color="auto"/>
        <w:right w:val="none" w:sz="0" w:space="0" w:color="auto"/>
      </w:divBdr>
    </w:div>
    <w:div w:id="1450509711">
      <w:bodyDiv w:val="1"/>
      <w:marLeft w:val="0"/>
      <w:marRight w:val="0"/>
      <w:marTop w:val="0"/>
      <w:marBottom w:val="0"/>
      <w:divBdr>
        <w:top w:val="none" w:sz="0" w:space="0" w:color="auto"/>
        <w:left w:val="none" w:sz="0" w:space="0" w:color="auto"/>
        <w:bottom w:val="none" w:sz="0" w:space="0" w:color="auto"/>
        <w:right w:val="none" w:sz="0" w:space="0" w:color="auto"/>
      </w:divBdr>
    </w:div>
    <w:div w:id="1452742855">
      <w:bodyDiv w:val="1"/>
      <w:marLeft w:val="0"/>
      <w:marRight w:val="0"/>
      <w:marTop w:val="0"/>
      <w:marBottom w:val="0"/>
      <w:divBdr>
        <w:top w:val="none" w:sz="0" w:space="0" w:color="auto"/>
        <w:left w:val="none" w:sz="0" w:space="0" w:color="auto"/>
        <w:bottom w:val="none" w:sz="0" w:space="0" w:color="auto"/>
        <w:right w:val="none" w:sz="0" w:space="0" w:color="auto"/>
      </w:divBdr>
    </w:div>
    <w:div w:id="1493528290">
      <w:bodyDiv w:val="1"/>
      <w:marLeft w:val="0"/>
      <w:marRight w:val="0"/>
      <w:marTop w:val="0"/>
      <w:marBottom w:val="0"/>
      <w:divBdr>
        <w:top w:val="none" w:sz="0" w:space="0" w:color="auto"/>
        <w:left w:val="none" w:sz="0" w:space="0" w:color="auto"/>
        <w:bottom w:val="none" w:sz="0" w:space="0" w:color="auto"/>
        <w:right w:val="none" w:sz="0" w:space="0" w:color="auto"/>
      </w:divBdr>
    </w:div>
    <w:div w:id="1517501785">
      <w:bodyDiv w:val="1"/>
      <w:marLeft w:val="0"/>
      <w:marRight w:val="0"/>
      <w:marTop w:val="0"/>
      <w:marBottom w:val="0"/>
      <w:divBdr>
        <w:top w:val="none" w:sz="0" w:space="0" w:color="auto"/>
        <w:left w:val="none" w:sz="0" w:space="0" w:color="auto"/>
        <w:bottom w:val="none" w:sz="0" w:space="0" w:color="auto"/>
        <w:right w:val="none" w:sz="0" w:space="0" w:color="auto"/>
      </w:divBdr>
    </w:div>
    <w:div w:id="1526017124">
      <w:bodyDiv w:val="1"/>
      <w:marLeft w:val="0"/>
      <w:marRight w:val="0"/>
      <w:marTop w:val="0"/>
      <w:marBottom w:val="0"/>
      <w:divBdr>
        <w:top w:val="none" w:sz="0" w:space="0" w:color="auto"/>
        <w:left w:val="none" w:sz="0" w:space="0" w:color="auto"/>
        <w:bottom w:val="none" w:sz="0" w:space="0" w:color="auto"/>
        <w:right w:val="none" w:sz="0" w:space="0" w:color="auto"/>
      </w:divBdr>
    </w:div>
    <w:div w:id="1531719308">
      <w:bodyDiv w:val="1"/>
      <w:marLeft w:val="0"/>
      <w:marRight w:val="0"/>
      <w:marTop w:val="0"/>
      <w:marBottom w:val="0"/>
      <w:divBdr>
        <w:top w:val="none" w:sz="0" w:space="0" w:color="auto"/>
        <w:left w:val="none" w:sz="0" w:space="0" w:color="auto"/>
        <w:bottom w:val="none" w:sz="0" w:space="0" w:color="auto"/>
        <w:right w:val="none" w:sz="0" w:space="0" w:color="auto"/>
      </w:divBdr>
    </w:div>
    <w:div w:id="1562057535">
      <w:bodyDiv w:val="1"/>
      <w:marLeft w:val="0"/>
      <w:marRight w:val="0"/>
      <w:marTop w:val="0"/>
      <w:marBottom w:val="0"/>
      <w:divBdr>
        <w:top w:val="none" w:sz="0" w:space="0" w:color="auto"/>
        <w:left w:val="none" w:sz="0" w:space="0" w:color="auto"/>
        <w:bottom w:val="none" w:sz="0" w:space="0" w:color="auto"/>
        <w:right w:val="none" w:sz="0" w:space="0" w:color="auto"/>
      </w:divBdr>
    </w:div>
    <w:div w:id="1569221533">
      <w:bodyDiv w:val="1"/>
      <w:marLeft w:val="0"/>
      <w:marRight w:val="0"/>
      <w:marTop w:val="0"/>
      <w:marBottom w:val="0"/>
      <w:divBdr>
        <w:top w:val="none" w:sz="0" w:space="0" w:color="auto"/>
        <w:left w:val="none" w:sz="0" w:space="0" w:color="auto"/>
        <w:bottom w:val="none" w:sz="0" w:space="0" w:color="auto"/>
        <w:right w:val="none" w:sz="0" w:space="0" w:color="auto"/>
      </w:divBdr>
    </w:div>
    <w:div w:id="1572349397">
      <w:bodyDiv w:val="1"/>
      <w:marLeft w:val="0"/>
      <w:marRight w:val="0"/>
      <w:marTop w:val="0"/>
      <w:marBottom w:val="0"/>
      <w:divBdr>
        <w:top w:val="none" w:sz="0" w:space="0" w:color="auto"/>
        <w:left w:val="none" w:sz="0" w:space="0" w:color="auto"/>
        <w:bottom w:val="none" w:sz="0" w:space="0" w:color="auto"/>
        <w:right w:val="none" w:sz="0" w:space="0" w:color="auto"/>
      </w:divBdr>
    </w:div>
    <w:div w:id="1585334017">
      <w:bodyDiv w:val="1"/>
      <w:marLeft w:val="0"/>
      <w:marRight w:val="0"/>
      <w:marTop w:val="0"/>
      <w:marBottom w:val="0"/>
      <w:divBdr>
        <w:top w:val="none" w:sz="0" w:space="0" w:color="auto"/>
        <w:left w:val="none" w:sz="0" w:space="0" w:color="auto"/>
        <w:bottom w:val="none" w:sz="0" w:space="0" w:color="auto"/>
        <w:right w:val="none" w:sz="0" w:space="0" w:color="auto"/>
      </w:divBdr>
    </w:div>
    <w:div w:id="1585872016">
      <w:bodyDiv w:val="1"/>
      <w:marLeft w:val="0"/>
      <w:marRight w:val="0"/>
      <w:marTop w:val="0"/>
      <w:marBottom w:val="0"/>
      <w:divBdr>
        <w:top w:val="none" w:sz="0" w:space="0" w:color="auto"/>
        <w:left w:val="none" w:sz="0" w:space="0" w:color="auto"/>
        <w:bottom w:val="none" w:sz="0" w:space="0" w:color="auto"/>
        <w:right w:val="none" w:sz="0" w:space="0" w:color="auto"/>
      </w:divBdr>
    </w:div>
    <w:div w:id="1650816485">
      <w:bodyDiv w:val="1"/>
      <w:marLeft w:val="0"/>
      <w:marRight w:val="0"/>
      <w:marTop w:val="0"/>
      <w:marBottom w:val="0"/>
      <w:divBdr>
        <w:top w:val="none" w:sz="0" w:space="0" w:color="auto"/>
        <w:left w:val="none" w:sz="0" w:space="0" w:color="auto"/>
        <w:bottom w:val="none" w:sz="0" w:space="0" w:color="auto"/>
        <w:right w:val="none" w:sz="0" w:space="0" w:color="auto"/>
      </w:divBdr>
    </w:div>
    <w:div w:id="1655986301">
      <w:bodyDiv w:val="1"/>
      <w:marLeft w:val="0"/>
      <w:marRight w:val="0"/>
      <w:marTop w:val="0"/>
      <w:marBottom w:val="0"/>
      <w:divBdr>
        <w:top w:val="none" w:sz="0" w:space="0" w:color="auto"/>
        <w:left w:val="none" w:sz="0" w:space="0" w:color="auto"/>
        <w:bottom w:val="none" w:sz="0" w:space="0" w:color="auto"/>
        <w:right w:val="none" w:sz="0" w:space="0" w:color="auto"/>
      </w:divBdr>
    </w:div>
    <w:div w:id="1666472099">
      <w:bodyDiv w:val="1"/>
      <w:marLeft w:val="0"/>
      <w:marRight w:val="0"/>
      <w:marTop w:val="0"/>
      <w:marBottom w:val="0"/>
      <w:divBdr>
        <w:top w:val="none" w:sz="0" w:space="0" w:color="auto"/>
        <w:left w:val="none" w:sz="0" w:space="0" w:color="auto"/>
        <w:bottom w:val="none" w:sz="0" w:space="0" w:color="auto"/>
        <w:right w:val="none" w:sz="0" w:space="0" w:color="auto"/>
      </w:divBdr>
    </w:div>
    <w:div w:id="1687058795">
      <w:bodyDiv w:val="1"/>
      <w:marLeft w:val="0"/>
      <w:marRight w:val="0"/>
      <w:marTop w:val="0"/>
      <w:marBottom w:val="0"/>
      <w:divBdr>
        <w:top w:val="none" w:sz="0" w:space="0" w:color="auto"/>
        <w:left w:val="none" w:sz="0" w:space="0" w:color="auto"/>
        <w:bottom w:val="none" w:sz="0" w:space="0" w:color="auto"/>
        <w:right w:val="none" w:sz="0" w:space="0" w:color="auto"/>
      </w:divBdr>
    </w:div>
    <w:div w:id="1698846998">
      <w:bodyDiv w:val="1"/>
      <w:marLeft w:val="0"/>
      <w:marRight w:val="0"/>
      <w:marTop w:val="0"/>
      <w:marBottom w:val="0"/>
      <w:divBdr>
        <w:top w:val="none" w:sz="0" w:space="0" w:color="auto"/>
        <w:left w:val="none" w:sz="0" w:space="0" w:color="auto"/>
        <w:bottom w:val="none" w:sz="0" w:space="0" w:color="auto"/>
        <w:right w:val="none" w:sz="0" w:space="0" w:color="auto"/>
      </w:divBdr>
    </w:div>
    <w:div w:id="1719815786">
      <w:bodyDiv w:val="1"/>
      <w:marLeft w:val="0"/>
      <w:marRight w:val="0"/>
      <w:marTop w:val="0"/>
      <w:marBottom w:val="0"/>
      <w:divBdr>
        <w:top w:val="none" w:sz="0" w:space="0" w:color="auto"/>
        <w:left w:val="none" w:sz="0" w:space="0" w:color="auto"/>
        <w:bottom w:val="none" w:sz="0" w:space="0" w:color="auto"/>
        <w:right w:val="none" w:sz="0" w:space="0" w:color="auto"/>
      </w:divBdr>
    </w:div>
    <w:div w:id="1747651885">
      <w:bodyDiv w:val="1"/>
      <w:marLeft w:val="0"/>
      <w:marRight w:val="0"/>
      <w:marTop w:val="0"/>
      <w:marBottom w:val="0"/>
      <w:divBdr>
        <w:top w:val="none" w:sz="0" w:space="0" w:color="auto"/>
        <w:left w:val="none" w:sz="0" w:space="0" w:color="auto"/>
        <w:bottom w:val="none" w:sz="0" w:space="0" w:color="auto"/>
        <w:right w:val="none" w:sz="0" w:space="0" w:color="auto"/>
      </w:divBdr>
    </w:div>
    <w:div w:id="1749887648">
      <w:bodyDiv w:val="1"/>
      <w:marLeft w:val="0"/>
      <w:marRight w:val="0"/>
      <w:marTop w:val="0"/>
      <w:marBottom w:val="0"/>
      <w:divBdr>
        <w:top w:val="none" w:sz="0" w:space="0" w:color="auto"/>
        <w:left w:val="none" w:sz="0" w:space="0" w:color="auto"/>
        <w:bottom w:val="none" w:sz="0" w:space="0" w:color="auto"/>
        <w:right w:val="none" w:sz="0" w:space="0" w:color="auto"/>
      </w:divBdr>
    </w:div>
    <w:div w:id="1758090313">
      <w:bodyDiv w:val="1"/>
      <w:marLeft w:val="0"/>
      <w:marRight w:val="0"/>
      <w:marTop w:val="0"/>
      <w:marBottom w:val="0"/>
      <w:divBdr>
        <w:top w:val="none" w:sz="0" w:space="0" w:color="auto"/>
        <w:left w:val="none" w:sz="0" w:space="0" w:color="auto"/>
        <w:bottom w:val="none" w:sz="0" w:space="0" w:color="auto"/>
        <w:right w:val="none" w:sz="0" w:space="0" w:color="auto"/>
      </w:divBdr>
    </w:div>
    <w:div w:id="1770542240">
      <w:bodyDiv w:val="1"/>
      <w:marLeft w:val="0"/>
      <w:marRight w:val="0"/>
      <w:marTop w:val="0"/>
      <w:marBottom w:val="0"/>
      <w:divBdr>
        <w:top w:val="none" w:sz="0" w:space="0" w:color="auto"/>
        <w:left w:val="none" w:sz="0" w:space="0" w:color="auto"/>
        <w:bottom w:val="none" w:sz="0" w:space="0" w:color="auto"/>
        <w:right w:val="none" w:sz="0" w:space="0" w:color="auto"/>
      </w:divBdr>
    </w:div>
    <w:div w:id="1774595496">
      <w:bodyDiv w:val="1"/>
      <w:marLeft w:val="0"/>
      <w:marRight w:val="0"/>
      <w:marTop w:val="0"/>
      <w:marBottom w:val="0"/>
      <w:divBdr>
        <w:top w:val="none" w:sz="0" w:space="0" w:color="auto"/>
        <w:left w:val="none" w:sz="0" w:space="0" w:color="auto"/>
        <w:bottom w:val="none" w:sz="0" w:space="0" w:color="auto"/>
        <w:right w:val="none" w:sz="0" w:space="0" w:color="auto"/>
      </w:divBdr>
    </w:div>
    <w:div w:id="1795364634">
      <w:bodyDiv w:val="1"/>
      <w:marLeft w:val="0"/>
      <w:marRight w:val="0"/>
      <w:marTop w:val="0"/>
      <w:marBottom w:val="0"/>
      <w:divBdr>
        <w:top w:val="none" w:sz="0" w:space="0" w:color="auto"/>
        <w:left w:val="none" w:sz="0" w:space="0" w:color="auto"/>
        <w:bottom w:val="none" w:sz="0" w:space="0" w:color="auto"/>
        <w:right w:val="none" w:sz="0" w:space="0" w:color="auto"/>
      </w:divBdr>
    </w:div>
    <w:div w:id="1843204271">
      <w:bodyDiv w:val="1"/>
      <w:marLeft w:val="0"/>
      <w:marRight w:val="0"/>
      <w:marTop w:val="0"/>
      <w:marBottom w:val="0"/>
      <w:divBdr>
        <w:top w:val="none" w:sz="0" w:space="0" w:color="auto"/>
        <w:left w:val="none" w:sz="0" w:space="0" w:color="auto"/>
        <w:bottom w:val="none" w:sz="0" w:space="0" w:color="auto"/>
        <w:right w:val="none" w:sz="0" w:space="0" w:color="auto"/>
      </w:divBdr>
    </w:div>
    <w:div w:id="1844662060">
      <w:bodyDiv w:val="1"/>
      <w:marLeft w:val="0"/>
      <w:marRight w:val="0"/>
      <w:marTop w:val="0"/>
      <w:marBottom w:val="0"/>
      <w:divBdr>
        <w:top w:val="none" w:sz="0" w:space="0" w:color="auto"/>
        <w:left w:val="none" w:sz="0" w:space="0" w:color="auto"/>
        <w:bottom w:val="none" w:sz="0" w:space="0" w:color="auto"/>
        <w:right w:val="none" w:sz="0" w:space="0" w:color="auto"/>
      </w:divBdr>
    </w:div>
    <w:div w:id="1880627444">
      <w:bodyDiv w:val="1"/>
      <w:marLeft w:val="0"/>
      <w:marRight w:val="0"/>
      <w:marTop w:val="0"/>
      <w:marBottom w:val="0"/>
      <w:divBdr>
        <w:top w:val="none" w:sz="0" w:space="0" w:color="auto"/>
        <w:left w:val="none" w:sz="0" w:space="0" w:color="auto"/>
        <w:bottom w:val="none" w:sz="0" w:space="0" w:color="auto"/>
        <w:right w:val="none" w:sz="0" w:space="0" w:color="auto"/>
      </w:divBdr>
    </w:div>
    <w:div w:id="1906212796">
      <w:bodyDiv w:val="1"/>
      <w:marLeft w:val="0"/>
      <w:marRight w:val="0"/>
      <w:marTop w:val="0"/>
      <w:marBottom w:val="0"/>
      <w:divBdr>
        <w:top w:val="none" w:sz="0" w:space="0" w:color="auto"/>
        <w:left w:val="none" w:sz="0" w:space="0" w:color="auto"/>
        <w:bottom w:val="none" w:sz="0" w:space="0" w:color="auto"/>
        <w:right w:val="none" w:sz="0" w:space="0" w:color="auto"/>
      </w:divBdr>
    </w:div>
    <w:div w:id="1929995012">
      <w:bodyDiv w:val="1"/>
      <w:marLeft w:val="0"/>
      <w:marRight w:val="0"/>
      <w:marTop w:val="0"/>
      <w:marBottom w:val="0"/>
      <w:divBdr>
        <w:top w:val="none" w:sz="0" w:space="0" w:color="auto"/>
        <w:left w:val="none" w:sz="0" w:space="0" w:color="auto"/>
        <w:bottom w:val="none" w:sz="0" w:space="0" w:color="auto"/>
        <w:right w:val="none" w:sz="0" w:space="0" w:color="auto"/>
      </w:divBdr>
    </w:div>
    <w:div w:id="1935703950">
      <w:bodyDiv w:val="1"/>
      <w:marLeft w:val="0"/>
      <w:marRight w:val="0"/>
      <w:marTop w:val="0"/>
      <w:marBottom w:val="0"/>
      <w:divBdr>
        <w:top w:val="none" w:sz="0" w:space="0" w:color="auto"/>
        <w:left w:val="none" w:sz="0" w:space="0" w:color="auto"/>
        <w:bottom w:val="none" w:sz="0" w:space="0" w:color="auto"/>
        <w:right w:val="none" w:sz="0" w:space="0" w:color="auto"/>
      </w:divBdr>
    </w:div>
    <w:div w:id="1941986516">
      <w:bodyDiv w:val="1"/>
      <w:marLeft w:val="0"/>
      <w:marRight w:val="0"/>
      <w:marTop w:val="0"/>
      <w:marBottom w:val="0"/>
      <w:divBdr>
        <w:top w:val="none" w:sz="0" w:space="0" w:color="auto"/>
        <w:left w:val="none" w:sz="0" w:space="0" w:color="auto"/>
        <w:bottom w:val="none" w:sz="0" w:space="0" w:color="auto"/>
        <w:right w:val="none" w:sz="0" w:space="0" w:color="auto"/>
      </w:divBdr>
    </w:div>
    <w:div w:id="1944922300">
      <w:bodyDiv w:val="1"/>
      <w:marLeft w:val="0"/>
      <w:marRight w:val="0"/>
      <w:marTop w:val="0"/>
      <w:marBottom w:val="0"/>
      <w:divBdr>
        <w:top w:val="none" w:sz="0" w:space="0" w:color="auto"/>
        <w:left w:val="none" w:sz="0" w:space="0" w:color="auto"/>
        <w:bottom w:val="none" w:sz="0" w:space="0" w:color="auto"/>
        <w:right w:val="none" w:sz="0" w:space="0" w:color="auto"/>
      </w:divBdr>
    </w:div>
    <w:div w:id="1998224231">
      <w:bodyDiv w:val="1"/>
      <w:marLeft w:val="0"/>
      <w:marRight w:val="0"/>
      <w:marTop w:val="0"/>
      <w:marBottom w:val="0"/>
      <w:divBdr>
        <w:top w:val="none" w:sz="0" w:space="0" w:color="auto"/>
        <w:left w:val="none" w:sz="0" w:space="0" w:color="auto"/>
        <w:bottom w:val="none" w:sz="0" w:space="0" w:color="auto"/>
        <w:right w:val="none" w:sz="0" w:space="0" w:color="auto"/>
      </w:divBdr>
    </w:div>
    <w:div w:id="2010056164">
      <w:bodyDiv w:val="1"/>
      <w:marLeft w:val="0"/>
      <w:marRight w:val="0"/>
      <w:marTop w:val="0"/>
      <w:marBottom w:val="0"/>
      <w:divBdr>
        <w:top w:val="none" w:sz="0" w:space="0" w:color="auto"/>
        <w:left w:val="none" w:sz="0" w:space="0" w:color="auto"/>
        <w:bottom w:val="none" w:sz="0" w:space="0" w:color="auto"/>
        <w:right w:val="none" w:sz="0" w:space="0" w:color="auto"/>
      </w:divBdr>
    </w:div>
    <w:div w:id="2011131470">
      <w:bodyDiv w:val="1"/>
      <w:marLeft w:val="0"/>
      <w:marRight w:val="0"/>
      <w:marTop w:val="0"/>
      <w:marBottom w:val="0"/>
      <w:divBdr>
        <w:top w:val="none" w:sz="0" w:space="0" w:color="auto"/>
        <w:left w:val="none" w:sz="0" w:space="0" w:color="auto"/>
        <w:bottom w:val="none" w:sz="0" w:space="0" w:color="auto"/>
        <w:right w:val="none" w:sz="0" w:space="0" w:color="auto"/>
      </w:divBdr>
    </w:div>
    <w:div w:id="2056394846">
      <w:bodyDiv w:val="1"/>
      <w:marLeft w:val="0"/>
      <w:marRight w:val="0"/>
      <w:marTop w:val="0"/>
      <w:marBottom w:val="0"/>
      <w:divBdr>
        <w:top w:val="none" w:sz="0" w:space="0" w:color="auto"/>
        <w:left w:val="none" w:sz="0" w:space="0" w:color="auto"/>
        <w:bottom w:val="none" w:sz="0" w:space="0" w:color="auto"/>
        <w:right w:val="none" w:sz="0" w:space="0" w:color="auto"/>
      </w:divBdr>
    </w:div>
    <w:div w:id="2063552287">
      <w:bodyDiv w:val="1"/>
      <w:marLeft w:val="0"/>
      <w:marRight w:val="0"/>
      <w:marTop w:val="0"/>
      <w:marBottom w:val="0"/>
      <w:divBdr>
        <w:top w:val="none" w:sz="0" w:space="0" w:color="auto"/>
        <w:left w:val="none" w:sz="0" w:space="0" w:color="auto"/>
        <w:bottom w:val="none" w:sz="0" w:space="0" w:color="auto"/>
        <w:right w:val="none" w:sz="0" w:space="0" w:color="auto"/>
      </w:divBdr>
    </w:div>
    <w:div w:id="2096511852">
      <w:bodyDiv w:val="1"/>
      <w:marLeft w:val="0"/>
      <w:marRight w:val="0"/>
      <w:marTop w:val="0"/>
      <w:marBottom w:val="0"/>
      <w:divBdr>
        <w:top w:val="none" w:sz="0" w:space="0" w:color="auto"/>
        <w:left w:val="none" w:sz="0" w:space="0" w:color="auto"/>
        <w:bottom w:val="none" w:sz="0" w:space="0" w:color="auto"/>
        <w:right w:val="none" w:sz="0" w:space="0" w:color="auto"/>
      </w:divBdr>
    </w:div>
    <w:div w:id="2105950201">
      <w:bodyDiv w:val="1"/>
      <w:marLeft w:val="0"/>
      <w:marRight w:val="0"/>
      <w:marTop w:val="0"/>
      <w:marBottom w:val="0"/>
      <w:divBdr>
        <w:top w:val="none" w:sz="0" w:space="0" w:color="auto"/>
        <w:left w:val="none" w:sz="0" w:space="0" w:color="auto"/>
        <w:bottom w:val="none" w:sz="0" w:space="0" w:color="auto"/>
        <w:right w:val="none" w:sz="0" w:space="0" w:color="auto"/>
      </w:divBdr>
    </w:div>
    <w:div w:id="2116057276">
      <w:bodyDiv w:val="1"/>
      <w:marLeft w:val="0"/>
      <w:marRight w:val="0"/>
      <w:marTop w:val="0"/>
      <w:marBottom w:val="0"/>
      <w:divBdr>
        <w:top w:val="none" w:sz="0" w:space="0" w:color="auto"/>
        <w:left w:val="none" w:sz="0" w:space="0" w:color="auto"/>
        <w:bottom w:val="none" w:sz="0" w:space="0" w:color="auto"/>
        <w:right w:val="none" w:sz="0" w:space="0" w:color="auto"/>
      </w:divBdr>
    </w:div>
    <w:div w:id="2129541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D24C70-5F02-4274-860B-302E04B375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TotalTime>
  <Pages>10</Pages>
  <Words>2608</Words>
  <Characters>17326</Characters>
  <Application>Microsoft Office Word</Application>
  <DocSecurity>0</DocSecurity>
  <Lines>144</Lines>
  <Paragraphs>39</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1</Company>
  <LinksUpToDate>false</LinksUpToDate>
  <CharactersWithSpaces>19895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creator>1</dc:creator>
  <cp:lastModifiedBy>Баранова Л.М.</cp:lastModifiedBy>
  <cp:revision>33</cp:revision>
  <cp:lastPrinted>2024-02-12T03:31:00Z</cp:lastPrinted>
  <dcterms:created xsi:type="dcterms:W3CDTF">2024-02-10T06:01:00Z</dcterms:created>
  <dcterms:modified xsi:type="dcterms:W3CDTF">2024-02-12T09:45:00Z</dcterms:modified>
</cp:coreProperties>
</file>